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864" w:rsidRPr="00976864" w:rsidRDefault="002D59B3" w:rsidP="00976864">
      <w:pPr>
        <w:spacing w:after="0"/>
        <w:rPr>
          <w:rFonts w:ascii="Calibri" w:eastAsia="Calibri" w:hAnsi="Calibri" w:cs="Times New Roman"/>
        </w:rPr>
        <w:sectPr w:rsidR="00976864" w:rsidRPr="00976864">
          <w:pgSz w:w="11906" w:h="16383"/>
          <w:pgMar w:top="1134" w:right="850" w:bottom="1134" w:left="1701" w:header="720" w:footer="720" w:gutter="0"/>
          <w:cols w:space="720"/>
        </w:sectPr>
      </w:pPr>
      <w:r w:rsidRPr="002D59B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D:\1 СИСТЕМНАЯ ПАПКА\Рабочий стол\сканер\музы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СИСТЕМНАЯ ПАПКА\Рабочий стол\сканер\музык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1" w:name="block-20961726"/>
      <w:bookmarkEnd w:id="1"/>
      <w:r w:rsidRPr="00976864">
        <w:rPr>
          <w:rFonts w:ascii="Times New Roman" w:eastAsia="Calibri" w:hAnsi="Times New Roman" w:cs="Times New Roman"/>
          <w:color w:val="000000"/>
          <w:sz w:val="28"/>
        </w:rPr>
        <w:lastRenderedPageBreak/>
        <w:t>​</w:t>
      </w: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ПОЯСНИТЕЛЬНАЯ ЗАПИСКА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​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В течение периода начального общего образования необходимо</w:t>
      </w: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музицирование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Программа по музыке предусматривает</w:t>
      </w: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недирективным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976864">
        <w:rPr>
          <w:rFonts w:ascii="Times New Roman" w:eastAsia="Calibri" w:hAnsi="Times New Roman" w:cs="Times New Roman"/>
          <w:color w:val="000000"/>
          <w:sz w:val="28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Основная цель программы по музыке</w:t>
      </w: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 w:rsidRPr="00976864">
        <w:rPr>
          <w:rFonts w:ascii="Times New Roman" w:eastAsia="Calibri" w:hAnsi="Times New Roman" w:cs="Times New Roman"/>
          <w:color w:val="000000"/>
          <w:sz w:val="28"/>
        </w:rPr>
        <w:t>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музицированию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Важнейшие задачи обучения музыке</w:t>
      </w: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на уровне начального общего образования: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формирование эмоционально-ценностной отзывчивости на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прекрасноев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жизни и в искусстве;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музицирования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>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овладение предметными умениями и навыками в различных видах практического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музицирования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, введение обучающегося в искусство через разнообразие видов музыкальной деятельности, в том числе: слушание </w:t>
      </w:r>
      <w:r w:rsidRPr="00976864">
        <w:rPr>
          <w:rFonts w:ascii="Times New Roman" w:eastAsia="Calibri" w:hAnsi="Times New Roman" w:cs="Times New Roman"/>
          <w:color w:val="000000"/>
          <w:sz w:val="28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изучение закономерностей музыкального искусства: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интонационнаяи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жанровая природа музыки, основные выразительные средства, элементы музыкального языка;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 w:rsidRPr="00976864">
        <w:rPr>
          <w:rFonts w:ascii="Times New Roman" w:eastAsia="Calibri" w:hAnsi="Times New Roman" w:cs="Times New Roman"/>
          <w:color w:val="000000"/>
          <w:sz w:val="28"/>
        </w:rPr>
        <w:t>(тематическими линиями):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инвариантные: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модуль № 1 «Народная музыка России»;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модуль № 2 «Классическая музыка»;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модуль № 3 «Музыка в жизни человека»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вариативные: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модуль № 4 «Музыка народов мира»;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модуль № 5 «Духовная музыка»;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модуль № 6 «Музыка театра и кино»;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модуль № 7 «Современная музыкальная культура»;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модуль № 8 «Музыкальная грамота»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976864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Общее число часов</w:t>
      </w: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, рекомендованных для изучения музыки </w:t>
      </w:r>
      <w:r w:rsidRPr="00976864">
        <w:rPr>
          <w:rFonts w:ascii="Times New Roman" w:eastAsia="Calibri" w:hAnsi="Times New Roman" w:cs="Times New Roman"/>
          <w:color w:val="000000"/>
          <w:sz w:val="28"/>
        </w:rPr>
        <w:noBreakHyphen/>
        <w:t xml:space="preserve"> 135 часов: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 4 классе – 34 часа (1 час в неделю).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межпредметных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976864" w:rsidRPr="00976864" w:rsidRDefault="00976864" w:rsidP="00976864">
      <w:pPr>
        <w:spacing w:after="0"/>
        <w:rPr>
          <w:rFonts w:ascii="Calibri" w:eastAsia="Calibri" w:hAnsi="Calibri" w:cs="Times New Roman"/>
        </w:rPr>
        <w:sectPr w:rsidR="00976864" w:rsidRPr="00976864">
          <w:pgSz w:w="11906" w:h="16383"/>
          <w:pgMar w:top="1134" w:right="850" w:bottom="1134" w:left="1701" w:header="720" w:footer="720" w:gutter="0"/>
          <w:cols w:space="720"/>
        </w:sectPr>
      </w:pP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2" w:name="block-20961727"/>
      <w:bookmarkEnd w:id="2"/>
      <w:r w:rsidRPr="00976864">
        <w:rPr>
          <w:rFonts w:ascii="Times New Roman" w:eastAsia="Calibri" w:hAnsi="Times New Roman" w:cs="Times New Roman"/>
          <w:color w:val="000000"/>
          <w:sz w:val="28"/>
        </w:rPr>
        <w:lastRenderedPageBreak/>
        <w:t>​</w:t>
      </w: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СОДЕРЖАНИЕ ОБУЧЕНИЯ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​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Инвариантные модули</w:t>
      </w:r>
    </w:p>
    <w:p w:rsidR="00976864" w:rsidRPr="00976864" w:rsidRDefault="00976864" w:rsidP="00976864">
      <w:pPr>
        <w:spacing w:after="0"/>
        <w:ind w:left="120"/>
        <w:rPr>
          <w:rFonts w:ascii="Calibri" w:eastAsia="Calibri" w:hAnsi="Calibri" w:cs="Times New Roman"/>
        </w:rPr>
      </w:pPr>
    </w:p>
    <w:p w:rsidR="00976864" w:rsidRPr="00976864" w:rsidRDefault="00976864" w:rsidP="00976864">
      <w:pPr>
        <w:spacing w:after="0"/>
        <w:ind w:left="120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Модуль № 1 «Народная музыка России»</w:t>
      </w:r>
    </w:p>
    <w:p w:rsidR="00976864" w:rsidRPr="00976864" w:rsidRDefault="00976864" w:rsidP="00976864">
      <w:pPr>
        <w:spacing w:after="0"/>
        <w:ind w:left="120"/>
        <w:rPr>
          <w:rFonts w:ascii="Calibri" w:eastAsia="Calibri" w:hAnsi="Calibri" w:cs="Times New Roman"/>
        </w:rPr>
      </w:pP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Край, в котором ты живёшь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Русский фольклор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заклички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потешки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, считалки, прибаутки).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разучивание, исполнение русских народных песен разных жанров;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ёжка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>», «Заинька» и другие);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Русские народные музыкальные инструменты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определение на слух тембров инструментов;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классификация на группы духовых, ударных, струнных;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звукоизобразительные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элементы, подражание голосам народных инструментов;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Сказки, мифы и легенды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знакомство с манерой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сказывания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нараспев;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Олонхо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, карело-финской Калевалы, калмыцкого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Джангара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Нартского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Жанры музыкального фольклора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Народные праздники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Осенины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Навруз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Ысыах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>).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посещение театра, театрализованного представления;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участие в народных гуляньях на улицах родного города, посёлка.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Первые артисты, народный театр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Скоморохи. Ярмарочный балаган. Вертеп.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чтение учебных, справочных текстов по теме;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диалог с учителем;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разучивание, исполнение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скоморошин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>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Фольклор народов России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976864">
        <w:rPr>
          <w:rFonts w:ascii="Times New Roman" w:eastAsia="Calibri" w:hAnsi="Times New Roman" w:cs="Times New Roman"/>
          <w:color w:val="000000"/>
          <w:sz w:val="28"/>
        </w:rPr>
        <w:t>например</w:t>
      </w:r>
      <w:proofErr w:type="gramEnd"/>
      <w:r w:rsidRPr="00976864">
        <w:rPr>
          <w:rFonts w:ascii="Times New Roman" w:eastAsia="Calibri" w:hAnsi="Times New Roman" w:cs="Times New Roman"/>
          <w:color w:val="000000"/>
          <w:sz w:val="28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Фольклор в творчестве профессиональных музыкантов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диалог с учителем о значении фольклористики;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чтение учебных, популярных текстов о собирателях фольклора;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определение приёмов обработки, развития народных мелодий;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976864">
        <w:rPr>
          <w:rFonts w:ascii="Times New Roman" w:eastAsia="Calibri" w:hAnsi="Times New Roman" w:cs="Times New Roman"/>
          <w:color w:val="000000"/>
          <w:sz w:val="28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976864" w:rsidRPr="00976864" w:rsidRDefault="00976864" w:rsidP="00976864">
      <w:pPr>
        <w:spacing w:after="0"/>
        <w:ind w:left="120"/>
        <w:rPr>
          <w:rFonts w:ascii="Calibri" w:eastAsia="Calibri" w:hAnsi="Calibri" w:cs="Times New Roman"/>
        </w:rPr>
      </w:pPr>
    </w:p>
    <w:p w:rsidR="00976864" w:rsidRPr="00976864" w:rsidRDefault="00976864" w:rsidP="00976864">
      <w:pPr>
        <w:spacing w:after="0"/>
        <w:ind w:left="120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Модуль № 2 «Классическая музыка»</w:t>
      </w: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976864" w:rsidRPr="00976864" w:rsidRDefault="00976864" w:rsidP="00976864">
      <w:pPr>
        <w:spacing w:after="0"/>
        <w:ind w:left="120"/>
        <w:rPr>
          <w:rFonts w:ascii="Calibri" w:eastAsia="Calibri" w:hAnsi="Calibri" w:cs="Times New Roman"/>
        </w:rPr>
      </w:pP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Композитор – исполнитель – слушатель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просмотр видеозаписи концерта;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слушание музыки, рассматривание иллюстраций;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диалог с учителем по теме занятия;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попевок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>, мелодических фраз);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освоение правил поведения на концерте;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Композиторы – детям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Содержание: Детская музыка П.И. Чайковского, С.С. Прокофьева, Д.Б.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Кабалевского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и других композиторов. Понятие жанра. Песня, танец, марш.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подбор эпитетов, иллюстраций к музыке;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определение жанра;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музыкальная викторина;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Оркестр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слушание музыки в исполнении оркестра;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просмотр видеозаписи;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диалог с учителем о роли дирижёра,</w:t>
      </w:r>
      <w:r w:rsidRPr="00976864">
        <w:rPr>
          <w:rFonts w:ascii="Times New Roman" w:eastAsia="Calibri" w:hAnsi="Times New Roman" w:cs="Times New Roman"/>
          <w:i/>
          <w:color w:val="000000"/>
          <w:sz w:val="28"/>
        </w:rPr>
        <w:t xml:space="preserve"> </w:t>
      </w:r>
      <w:r w:rsidRPr="00976864">
        <w:rPr>
          <w:rFonts w:ascii="Times New Roman" w:eastAsia="Calibri" w:hAnsi="Times New Roman" w:cs="Times New Roman"/>
          <w:color w:val="000000"/>
          <w:sz w:val="28"/>
        </w:rPr>
        <w:t>«Я – дирижёр» – игра-имитация дирижёрских жестов во время звучания музыки;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разучивание и исполнение песен соответствующей тематики;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Музыкальные инструменты. Фортепиано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знакомство с многообразием красок фортепиано;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слушание фортепианных пьес в исполнении известных пианистов;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слушание детских пьес на фортепиано в исполнении учителя;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Музыкальные инструменты. Флейта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Содержание: Предки современной флейты. Легенда о нимфе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Сиринкс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Эвридика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>» К.В. Глюка, «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Сиринкс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>» К. Дебюсси).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Музыкальные инструменты. Скрипка, виолончель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игра-имитация исполнительских движений во время звучания музыки;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Вокальная музыка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знакомство с жанрами вокальной музыки;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слушание вокальных произведений композиторов-классиков;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освоение комплекса дыхательных, артикуляционных упражнений;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проблемная ситуация: что значит красивое пение;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Инструментальная музыка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Жанры камерной инструментальной музыки: этюд, пьеса. Альбом. Цикл. Сюита. Соната. Квартет.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lastRenderedPageBreak/>
        <w:t>знакомство с жанрами камерной инструментальной музыки;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слушание произведений композиторов-классиков;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определение комплекса выразительных средств;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описание своего впечатления от восприятия;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музыкальная викторина;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Программная музыка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Программное название, известный сюжет, литературный эпиграф.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слушание произведений программной музыки;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Симфоническая музыка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Симфонический оркестр. Тембры, группы инструментов. Симфония, симфоническая картина.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слушание фрагментов симфонической музыки;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«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дирижирование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>» оркестром;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музыкальная викторина;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Русские композиторы-классики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Творчество выдающихся отечественных композиторов.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lastRenderedPageBreak/>
        <w:t>наблюдение за развитием музыки; определение жанра, формы;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Европейские композиторы-классики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Творчество выдающихся зарубежных композиторов.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наблюдение за развитием музыки; определение жанра, формы;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вокализация тем инструментальных сочинений;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разучивание, исполнение доступных вокальных сочинений;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Мастерство исполнителя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изучение программ, афиш консерватории, филармонии;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посещение концерта классической музыки;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создание коллекции записей любимого исполнителя.</w:t>
      </w:r>
    </w:p>
    <w:p w:rsidR="00976864" w:rsidRPr="00976864" w:rsidRDefault="00976864" w:rsidP="00976864">
      <w:pPr>
        <w:spacing w:after="0"/>
        <w:ind w:left="120"/>
        <w:rPr>
          <w:rFonts w:ascii="Calibri" w:eastAsia="Calibri" w:hAnsi="Calibri" w:cs="Times New Roman"/>
        </w:rPr>
      </w:pPr>
    </w:p>
    <w:p w:rsidR="00976864" w:rsidRPr="00976864" w:rsidRDefault="00976864" w:rsidP="00976864">
      <w:pPr>
        <w:spacing w:after="0"/>
        <w:ind w:left="120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Модуль № 3 «Музыка в жизни человека»</w:t>
      </w:r>
    </w:p>
    <w:p w:rsidR="00976864" w:rsidRPr="00976864" w:rsidRDefault="00976864" w:rsidP="00976864">
      <w:pPr>
        <w:spacing w:after="0"/>
        <w:ind w:left="120"/>
        <w:rPr>
          <w:rFonts w:ascii="Calibri" w:eastAsia="Calibri" w:hAnsi="Calibri" w:cs="Times New Roman"/>
        </w:rPr>
      </w:pP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976864">
        <w:rPr>
          <w:rFonts w:ascii="Times New Roman" w:eastAsia="Calibri" w:hAnsi="Times New Roman" w:cs="Times New Roman"/>
          <w:color w:val="000000"/>
          <w:sz w:val="28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Красота и вдохновение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выстраивание хорового унисона – вокального и психологического;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разучивание, исполнение красивой песни;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вариативно: разучивание хоровода 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Музыкальные пейзажи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подбор эпитетов для описания настроения, характера музыки;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двигательная импровизация, пластическое интонирование;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Музыкальные портреты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подбор эпитетов для описания настроения, характера музыки;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разучивание,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харáктерное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исполнение песни – портретной зарисовки;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Какой же праздник без музыки?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диалог с учителем о значении музыки на празднике;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слушание произведений торжественного, праздничного характера;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«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дирижирование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>» фрагментами произведений;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конкурс на лучшего «дирижёра»;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вариативно: запись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видеооткрытки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Танцы, игры и веселье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слушание, исполнение музыки скерцозного характера;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разучивание, исполнение танцевальных движений;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танец-игра;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рефлексия собственного эмоционального состояния после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участияв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танцевальных композициях и импровизациях;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проблемная ситуация: зачем люди танцуют;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ритмическая импровизация в стиле определённого танцевального жанра;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Музыка на войне, музыка о войне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Главный музыкальный символ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разучивание, исполнение Гимна Российской Федерации;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знакомство с историей создания, правилами исполнения;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просмотр видеозаписей парада, церемонии награждения спортсменов;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чувство гордости, понятия достоинства и чести;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разучивание, исполнение Гимна своей республики, города, школы.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Искусство времени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проблемная ситуация: как музыка воздействует на человека;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976864" w:rsidRPr="00976864" w:rsidRDefault="00976864" w:rsidP="00976864">
      <w:pPr>
        <w:spacing w:after="0"/>
        <w:ind w:left="120"/>
        <w:rPr>
          <w:rFonts w:ascii="Calibri" w:eastAsia="Calibri" w:hAnsi="Calibri" w:cs="Times New Roman"/>
        </w:rPr>
      </w:pPr>
    </w:p>
    <w:p w:rsidR="00976864" w:rsidRPr="00976864" w:rsidRDefault="00976864" w:rsidP="00976864">
      <w:pPr>
        <w:spacing w:after="0"/>
        <w:ind w:left="120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Модуль № 4 «Музыка народов мира»</w:t>
      </w:r>
    </w:p>
    <w:p w:rsidR="00976864" w:rsidRPr="00976864" w:rsidRDefault="00976864" w:rsidP="00976864">
      <w:pPr>
        <w:spacing w:after="0"/>
        <w:ind w:left="120"/>
        <w:rPr>
          <w:rFonts w:ascii="Calibri" w:eastAsia="Calibri" w:hAnsi="Calibri" w:cs="Times New Roman"/>
        </w:rPr>
      </w:pP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Кабалевским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Певец своего народа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знакомство с творчеством композиторов;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сравнение их сочинений с народной музыкой;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вокализация наиболее ярких тем инструментальных сочинений;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разучивание, исполнение доступных вокальных сочинений;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 xml:space="preserve">Музыка стран ближнего зарубежья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lastRenderedPageBreak/>
        <w:t>определение на слух тембров инструментов;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классификация на группы духовых, ударных, струнных;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сравнение интонаций, жанров, ладов, инструментов других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народовс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фольклорными элементами народов России;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Музыка стран дальнего зарубежья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сальса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, босса-нова и другие).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Смешение традиций и культур в музыке Северной Америки.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определение на слух тембров инструментов;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классификация на группы духовых, ударных, струнных;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lastRenderedPageBreak/>
        <w:t>двигательная игра – импровизация-подражание игре на музыкальных инструментах;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Диалог культур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знакомство с творчеством композиторов;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сравнение их сочинений с народной музыкой;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вокализация наиболее ярких тем инструментальных сочинений;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разучивание, исполнение доступных вокальных сочинений;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976864" w:rsidRPr="00976864" w:rsidRDefault="00976864" w:rsidP="00976864">
      <w:pPr>
        <w:spacing w:after="0"/>
        <w:ind w:left="120"/>
        <w:rPr>
          <w:rFonts w:ascii="Calibri" w:eastAsia="Calibri" w:hAnsi="Calibri" w:cs="Times New Roman"/>
        </w:rPr>
      </w:pPr>
    </w:p>
    <w:p w:rsidR="00976864" w:rsidRPr="00976864" w:rsidRDefault="00976864" w:rsidP="00976864">
      <w:pPr>
        <w:spacing w:after="0"/>
        <w:ind w:left="120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Модуль № 5 «Духовная музыка»</w:t>
      </w: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976864" w:rsidRPr="00976864" w:rsidRDefault="00976864" w:rsidP="00976864">
      <w:pPr>
        <w:spacing w:after="0"/>
        <w:ind w:left="120"/>
        <w:rPr>
          <w:rFonts w:ascii="Calibri" w:eastAsia="Calibri" w:hAnsi="Calibri" w:cs="Times New Roman"/>
        </w:rPr>
      </w:pP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Звучание храма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Колокольность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в музыке русских композиторов.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обобщение жизненного опыта, связанного со звучанием колоколов;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колокольности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ритмические и артикуляционные упражнения на основе звонарских приговорок;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Песни верующих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рисование по мотивам прослушанных музыкальных произведений.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Инструментальная музыка в церкви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Орган и его роль в богослужении. Творчество И.С. Баха.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ответы на вопросы учителя;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lastRenderedPageBreak/>
        <w:t>слушание органной музыки И.С. Баха;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игровая имитация особенностей игры на органе (во время слушания);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наблюдение за трансформацией музыкального образа;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Искусство Русской православной церкви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прослеживание исполняемых мелодий по нотной записи;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Религиозные праздники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976864">
        <w:rPr>
          <w:rFonts w:ascii="Times New Roman" w:eastAsia="Calibri" w:hAnsi="Times New Roman" w:cs="Times New Roman"/>
          <w:color w:val="000000"/>
          <w:sz w:val="28"/>
        </w:rPr>
        <w:t>например</w:t>
      </w:r>
      <w:proofErr w:type="gramEnd"/>
      <w:r w:rsidRPr="00976864">
        <w:rPr>
          <w:rFonts w:ascii="Times New Roman" w:eastAsia="Calibri" w:hAnsi="Times New Roman" w:cs="Times New Roman"/>
          <w:color w:val="000000"/>
          <w:sz w:val="28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lastRenderedPageBreak/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976864" w:rsidRPr="00976864" w:rsidRDefault="00976864" w:rsidP="00976864">
      <w:pPr>
        <w:spacing w:after="0"/>
        <w:ind w:left="120"/>
        <w:rPr>
          <w:rFonts w:ascii="Calibri" w:eastAsia="Calibri" w:hAnsi="Calibri" w:cs="Times New Roman"/>
        </w:rPr>
      </w:pPr>
    </w:p>
    <w:p w:rsidR="00976864" w:rsidRPr="00976864" w:rsidRDefault="00976864" w:rsidP="00976864">
      <w:pPr>
        <w:spacing w:after="0"/>
        <w:ind w:left="120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Модуль № 6 «Музыка театра и кино»</w:t>
      </w:r>
    </w:p>
    <w:p w:rsidR="00976864" w:rsidRPr="00976864" w:rsidRDefault="00976864" w:rsidP="00976864">
      <w:pPr>
        <w:spacing w:after="0"/>
        <w:ind w:left="120"/>
        <w:rPr>
          <w:rFonts w:ascii="Calibri" w:eastAsia="Calibri" w:hAnsi="Calibri" w:cs="Times New Roman"/>
        </w:rPr>
      </w:pP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Музыкальная сказка на сцене, на экране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Характеры персонажей, отражённые в музыке. Тембр голоса. Соло. Хор, ансамбль.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видеопросмотр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музыкальной сказки;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игра-викторина «Угадай по голосу»;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Театр оперы и балета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знакомство со знаменитыми музыкальными театрами;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определение особенностей балетного и оперного спектакля;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тесты или кроссворды на освоение специальных терминов;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танцевальная импровизация под музыку фрагмента балета;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lastRenderedPageBreak/>
        <w:t>разучивание и исполнение доступного фрагмента, обработки песни (хора из оперы);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Балет. Хореография – искусство танца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музыкальная викторина на знание балетной музыки;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вариативно: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пропевание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Опера. Главные герои и номера оперного спектакля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Салтане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», «Снегурочка»), М.И. Глинки («Руслан и Людмила»), К.В. Глюка («Орфей и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Эвридика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>»), Дж. Верди и других композиторов).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слушание фрагментов опер;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знакомство с тембрами голосов оперных певцов;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освоение терминологии;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звучащие тесты и кроссворды на проверку знаний;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разучивание, исполнение песни, хора из оперы;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рисование героев, сцен из опер;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просмотр фильма-оперы; постановка детской оперы.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Сюжет музыкального спектакля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lastRenderedPageBreak/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знакомство с либретто, структурой музыкального спектакля;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рисунок обложки для либретто опер и балетов;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вокализация,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пропевание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музыкальных тем, пластическое интонирование оркестровых фрагментов;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музыкальная викторина на знание музыки;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звучащие и терминологические тесты;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Оперетта, мюзикл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знакомство с жанрами оперетты, мюзикла;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сравнение разных постановок одного и того же мюзикла;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Кто создаёт музыкальный спектакль?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обсуждение различий в оформлении, режиссуре;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вариативно: виртуальный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квест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по музыкальному театру.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освоение понятия «интервал»;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анализ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ступеневого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состава мажорной и минорной гаммы (тон-полутон);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разучивание, исполнение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попевок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и песен с ярко выраженной характерной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интерваликой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в мелодическом движении;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элементы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двухголосия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>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вариативно: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досочинение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Гармония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различение на слух интервалов и аккордов;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различение на слух мажорных и минорных аккордов;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разучивание, исполнение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попевок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и песен с мелодическим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движениемпо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звукам аккордов;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вокальные упражнения с элементами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трёхголосия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>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сочинение аккордового аккомпанемента к мелодии песни.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Музыкальная форма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составление наглядной буквенной или графической схемы;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исполнение песен, написанных в двухчастной или трёхчастной форме;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Вариации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Содержание: Варьирование как принцип развития. Тема. Вариации.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Виды деятельности обучающихся: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слушание произведений, сочинённых в форме вариаций;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наблюдение за развитием, изменением основной темы;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составление наглядной буквенной или графической схемы;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вариативно: коллективная импровизация в форме вариаций.</w:t>
      </w:r>
    </w:p>
    <w:p w:rsidR="00976864" w:rsidRPr="00976864" w:rsidRDefault="00976864" w:rsidP="00976864">
      <w:pPr>
        <w:spacing w:after="0"/>
        <w:rPr>
          <w:rFonts w:ascii="Calibri" w:eastAsia="Calibri" w:hAnsi="Calibri" w:cs="Times New Roman"/>
        </w:rPr>
        <w:sectPr w:rsidR="00976864" w:rsidRPr="00976864">
          <w:pgSz w:w="11906" w:h="16383"/>
          <w:pgMar w:top="1134" w:right="850" w:bottom="1134" w:left="1701" w:header="720" w:footer="720" w:gutter="0"/>
          <w:cols w:space="720"/>
        </w:sectPr>
      </w:pP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3" w:name="block-20961728"/>
      <w:bookmarkEnd w:id="3"/>
      <w:r w:rsidRPr="00976864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ЛИЧНОСТНЫЕ РЕЗУЛЬТАТЫ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​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осознание российской гражданской идентичности;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уважение к достижениям отечественных мастеров культуры;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2) в области духовно-нравственного воспитания: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признание индивидуальности каждого человека;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проявление сопереживания, уважения и доброжелательности;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3) в области эстетического воспитания: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умение видеть прекрасное в жизни, наслаждаться красотой;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стремление к самовыражению в разных видах искусства.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 xml:space="preserve">4) в области научного познания: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6) в области трудового воспитания: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уважение к труду и результатам трудовой деятельности.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7) в области экологического воспитания: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976864" w:rsidRPr="00976864" w:rsidRDefault="00976864" w:rsidP="00976864">
      <w:pPr>
        <w:spacing w:after="0"/>
        <w:ind w:left="120"/>
        <w:rPr>
          <w:rFonts w:ascii="Calibri" w:eastAsia="Calibri" w:hAnsi="Calibri" w:cs="Times New Roman"/>
        </w:rPr>
      </w:pPr>
      <w:bookmarkStart w:id="4" w:name="_Toc139972685"/>
      <w:bookmarkEnd w:id="4"/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МЕТАПРЕДМЕТНЫЕ РЕЗУЛЬТАТЫ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Овладение универсальными познавательными действиями</w:t>
      </w: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976864">
        <w:rPr>
          <w:rFonts w:ascii="Times New Roman" w:eastAsia="Calibri" w:hAnsi="Times New Roman" w:cs="Times New Roman"/>
          <w:color w:val="000000"/>
          <w:sz w:val="28"/>
        </w:rPr>
        <w:t>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976864">
        <w:rPr>
          <w:rFonts w:ascii="Times New Roman" w:eastAsia="Calibri" w:hAnsi="Times New Roman" w:cs="Times New Roman"/>
          <w:color w:val="000000"/>
          <w:sz w:val="28"/>
        </w:rPr>
        <w:t>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музицирования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>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976864">
        <w:rPr>
          <w:rFonts w:ascii="Times New Roman" w:eastAsia="Calibri" w:hAnsi="Times New Roman" w:cs="Times New Roman"/>
          <w:color w:val="000000"/>
          <w:sz w:val="28"/>
        </w:rPr>
        <w:t>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выбирать источник получения информации;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анализировать музыкальные тексты (акустические и </w:t>
      </w:r>
      <w:proofErr w:type="gramStart"/>
      <w:r w:rsidRPr="00976864">
        <w:rPr>
          <w:rFonts w:ascii="Times New Roman" w:eastAsia="Calibri" w:hAnsi="Times New Roman" w:cs="Times New Roman"/>
          <w:color w:val="000000"/>
          <w:sz w:val="28"/>
        </w:rPr>
        <w:t>нотные)по</w:t>
      </w:r>
      <w:proofErr w:type="gram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предложенному учителем алгоритму;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976864">
        <w:rPr>
          <w:rFonts w:ascii="Times New Roman" w:eastAsia="Calibri" w:hAnsi="Times New Roman" w:cs="Times New Roman"/>
          <w:color w:val="000000"/>
          <w:sz w:val="28"/>
        </w:rPr>
        <w:t>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1) невербальная коммуникация: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2) вербальная коммуникация: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признавать возможность существования разных точек зрения;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корректно и аргументированно высказывать своё мнение;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готовить небольшие публичные выступления;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3) совместная деятельность (сотрудничество):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стремиться к объединению усилий, эмоциональной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эмпатии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в ситуациях совместного восприятия, исполнения музыки;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переключаться между различными формами коллективной,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групповойи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формулировать краткосрочные и долгосрочные цели (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индивидуальныес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учётом участия в коллективных задачах) в стандартной (типовой)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ситуациина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основе предложенного формата планирования, распределения промежуточных шагов и сроков;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lastRenderedPageBreak/>
        <w:t>ответственно выполнять свою часть работы; оценивать свой вклад в общий результат;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976864">
        <w:rPr>
          <w:rFonts w:ascii="Times New Roman" w:eastAsia="Calibri" w:hAnsi="Times New Roman" w:cs="Times New Roman"/>
          <w:color w:val="000000"/>
          <w:sz w:val="28"/>
        </w:rPr>
        <w:t>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выстраивать последовательность выбранных действий.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976864">
        <w:rPr>
          <w:rFonts w:ascii="Times New Roman" w:eastAsia="Calibri" w:hAnsi="Times New Roman" w:cs="Times New Roman"/>
          <w:color w:val="000000"/>
          <w:sz w:val="28"/>
        </w:rPr>
        <w:t>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устанавливать причины успеха (неудач) учебной деятельности;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976864" w:rsidRPr="00976864" w:rsidRDefault="00976864" w:rsidP="00976864">
      <w:pPr>
        <w:spacing w:after="0"/>
        <w:ind w:left="120"/>
        <w:rPr>
          <w:rFonts w:ascii="Calibri" w:eastAsia="Calibri" w:hAnsi="Calibri" w:cs="Times New Roman"/>
        </w:rPr>
      </w:pPr>
      <w:bookmarkStart w:id="5" w:name="_Toc139972686"/>
      <w:bookmarkEnd w:id="5"/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ПРЕДМЕТНЫЕ РЕЗУЛЬТАТЫ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976864" w:rsidRPr="00976864" w:rsidRDefault="00976864" w:rsidP="009768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lastRenderedPageBreak/>
        <w:t>с уважением относятся к достижениям отечественной музыкальной культуры;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стремятся к расширению своего музыкального кругозора.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К концу изучения модуля № 1 «Народная музыка России» обучающийся научится: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группировать народные музыкальные инструменты по принципу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звукоизвлечения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>: духовые, ударные, струнные;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создавать ритмический аккомпанемент на ударных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инструментахпри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исполнении народной песни;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К концу изучения модуля № 2 «Классическая музыка» обучающийся научится: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различать концертные жанры по особенностям исполнения (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камерныеи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К концу изучения модуля № 3 «Музыка в жизни человека» обучающийся научится: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танцевальность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маршевость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(связь с движением), </w:t>
      </w:r>
      <w:proofErr w:type="spellStart"/>
      <w:r w:rsidRPr="00976864">
        <w:rPr>
          <w:rFonts w:ascii="Times New Roman" w:eastAsia="Calibri" w:hAnsi="Times New Roman" w:cs="Times New Roman"/>
          <w:color w:val="000000"/>
          <w:sz w:val="28"/>
        </w:rPr>
        <w:t>декламационность</w:t>
      </w:r>
      <w:proofErr w:type="spellEnd"/>
      <w:r w:rsidRPr="00976864">
        <w:rPr>
          <w:rFonts w:ascii="Times New Roman" w:eastAsia="Calibri" w:hAnsi="Times New Roman" w:cs="Times New Roman"/>
          <w:color w:val="000000"/>
          <w:sz w:val="28"/>
        </w:rPr>
        <w:t>, эпос (связь со словом);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К концу изучения модуля № 4 «Музыка народов мира» обучающийся научится: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К концу изучения модуля № 5 «Духовная музыка» обучающийся научится: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исполнять доступные образцы духовной музыки;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К концу изучения модуля № 6 «Музыка театра и кино» обучающийся научится: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К концу изучения модуля № 7 «Современная музыкальная культура» обучающийся научится: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К концу изучения модуля № 8 «Музыкальная грамота» обучающийся научится: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исполнять и создавать различные ритмические рисунки;</w:t>
      </w:r>
    </w:p>
    <w:p w:rsidR="00976864" w:rsidRPr="00976864" w:rsidRDefault="00976864" w:rsidP="009768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исполнять песни с простым мелодическим рисунком.</w:t>
      </w:r>
    </w:p>
    <w:p w:rsidR="00976864" w:rsidRPr="00976864" w:rsidRDefault="00976864" w:rsidP="00976864">
      <w:pPr>
        <w:spacing w:after="0"/>
        <w:rPr>
          <w:rFonts w:ascii="Calibri" w:eastAsia="Calibri" w:hAnsi="Calibri" w:cs="Times New Roman"/>
        </w:rPr>
        <w:sectPr w:rsidR="00976864" w:rsidRPr="00976864">
          <w:pgSz w:w="11906" w:h="16383"/>
          <w:pgMar w:top="1134" w:right="850" w:bottom="1134" w:left="1701" w:header="720" w:footer="720" w:gutter="0"/>
          <w:cols w:space="720"/>
        </w:sectPr>
      </w:pPr>
    </w:p>
    <w:p w:rsidR="00976864" w:rsidRPr="00976864" w:rsidRDefault="00976864" w:rsidP="00976864">
      <w:pPr>
        <w:spacing w:after="0"/>
        <w:ind w:left="120"/>
        <w:rPr>
          <w:rFonts w:ascii="Calibri" w:eastAsia="Calibri" w:hAnsi="Calibri" w:cs="Times New Roman"/>
          <w:lang w:val="en-US"/>
        </w:rPr>
      </w:pPr>
      <w:bookmarkStart w:id="6" w:name="block-20961729"/>
      <w:bookmarkEnd w:id="6"/>
      <w:r w:rsidRPr="009768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4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976864" w:rsidRPr="00976864" w:rsidTr="00976864">
        <w:trPr>
          <w:trHeight w:val="144"/>
        </w:trPr>
        <w:tc>
          <w:tcPr>
            <w:tcW w:w="50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9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6864" w:rsidRPr="00976864" w:rsidRDefault="00976864" w:rsidP="0097686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6864" w:rsidRPr="00976864" w:rsidRDefault="00976864" w:rsidP="0097686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6864" w:rsidRPr="00976864" w:rsidRDefault="00976864" w:rsidP="0097686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ИНВАРИАНТНАЯ ЧАСТЬ</w:t>
            </w:r>
          </w:p>
        </w:tc>
      </w:tr>
      <w:tr w:rsidR="00976864" w:rsidRPr="00976864" w:rsidTr="00976864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Народная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</w:tr>
      <w:tr w:rsidR="00976864" w:rsidRPr="00976864" w:rsidTr="0097686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Солдатушки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Е.П.Крылатов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Ю.С.Энтин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«Лесной олень»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/7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412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ea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4"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/7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412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ea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/7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412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ea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4"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/7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412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ea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/7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412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ea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4"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/7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412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ea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/7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412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ea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4"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/7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412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ea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1.5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/7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412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ea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4"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/7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412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ea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мосточку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/7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412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ea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4"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/7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412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ea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976864" w:rsidRPr="00976864" w:rsidTr="0097686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Поппинс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, до свидания»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/7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412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ea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4"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/7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412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ea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Оркестр: И. Гайдн Анданте из симфонии № 94; Л.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ван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/7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412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ea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4"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/7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412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ea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Барто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/7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412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ea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4"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/7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412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ea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/7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412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ea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4"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/7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412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ea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Программная музыка: Н.А. Римский-Корсаков Симфоническая сюита «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Шехеразада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» (фрагменты)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/7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412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ea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4"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/7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412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ea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/7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412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ea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4"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/7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412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ea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/7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412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ea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4"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/7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412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ea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2.8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Европейские композиторы-классики: Ж. Бизе «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Арлезианка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» (1 сюита: Прелюдия, Менуэт, Перезвон, 2 сюита: Фарандола – фрагменты)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/7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412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ea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4"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/7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412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ea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2.9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Мастерство исполнителя: Скерцо из «Богатырской» симфонии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А.П.Бородина</w:t>
            </w:r>
            <w:proofErr w:type="spellEnd"/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/7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412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ea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4"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/7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412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ea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3.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976864" w:rsidRPr="00976864" w:rsidTr="0097686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Е.П.Крылатов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Ю.С.Энтин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«Прекрасное далеко»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/7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412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ea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4"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/7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412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ea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ВАРИАТИВНАЯ ЧАСТЬ</w:t>
            </w:r>
          </w:p>
        </w:tc>
      </w:tr>
      <w:tr w:rsidR="00976864" w:rsidRPr="00976864" w:rsidTr="00976864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lastRenderedPageBreak/>
              <w:t>Раздел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народов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мира</w:t>
            </w:r>
            <w:proofErr w:type="spellEnd"/>
          </w:p>
        </w:tc>
      </w:tr>
      <w:tr w:rsidR="00976864" w:rsidRPr="00976864" w:rsidTr="0097686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бакши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 др.); К.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Караев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Колыбельная и танец из балета «Тропою грома». И.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Лученок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, М. Ясень «Майский вальс».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А.Пахмутова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Н.Добронравов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«Беловежская пуща» в исполнении ВИА «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Песняры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/7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412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ea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4"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/7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412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ea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А.Дворжак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Славянский танец № 2 ми-минор, Юмореска.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Б.Сметана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Симфоническая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поэма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Влтава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/7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412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ea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4"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/7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412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ea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Духовная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976864" w:rsidRPr="00976864" w:rsidTr="0097686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/7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412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ea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4"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/7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412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ea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3.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976864" w:rsidRPr="00976864" w:rsidTr="0097686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Будашкина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; С. Никитин «Это очень интересно», «Пони», «Сказка по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/7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412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ea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4"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/7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412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ea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Февронии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/7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412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ea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4"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/7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412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ea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Балет: А. Хачатурян. Балет «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Гаянэ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/7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412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ea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4"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/7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412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ea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Салтане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» Н.А. Римского-Корсакова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/7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412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ea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4"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/7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412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ea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С.С.Прокофьева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«Война и мир»; попурри на темы песен военных лет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/7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412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ea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4"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/7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412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ea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4.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Современная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культура</w:t>
            </w:r>
            <w:proofErr w:type="spellEnd"/>
          </w:p>
        </w:tc>
      </w:tr>
      <w:tr w:rsidR="00976864" w:rsidRPr="00976864" w:rsidTr="0097686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современной обработке; Поль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Мориа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«Фигаро»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/7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412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ea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4"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/7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412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ea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Джаз: Дж. Гершвин «Летнее время»,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Д.Эллингтон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«Караван».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Г.Миллер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«Серенада лунного света», «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Чаттануга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Чу-Чу»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/7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412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ea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4"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/7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412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ea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5.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грамота</w:t>
            </w:r>
            <w:proofErr w:type="spellEnd"/>
          </w:p>
        </w:tc>
      </w:tr>
      <w:tr w:rsidR="00976864" w:rsidRPr="00976864" w:rsidTr="0097686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Интонация: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С.В.Рахманинов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. «Сирень»;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Р.Щедрин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. Концерт для оркестра «Озорные частушки»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/7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412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ea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4"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/7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412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ea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Музыкальный язык: Я. Сибелиус «Грустный вальс»; К.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Орф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/7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412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ea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4"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/7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412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ea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4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976864" w:rsidRPr="00976864" w:rsidRDefault="00976864" w:rsidP="00976864">
      <w:pPr>
        <w:spacing w:after="0"/>
        <w:rPr>
          <w:rFonts w:ascii="Calibri" w:eastAsia="Calibri" w:hAnsi="Calibri" w:cs="Times New Roman"/>
          <w:lang w:val="en-US"/>
        </w:rPr>
        <w:sectPr w:rsidR="00976864" w:rsidRPr="009768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864" w:rsidRPr="00976864" w:rsidRDefault="00976864" w:rsidP="00976864">
      <w:pPr>
        <w:spacing w:after="0"/>
        <w:rPr>
          <w:rFonts w:ascii="Calibri" w:eastAsia="Calibri" w:hAnsi="Calibri" w:cs="Times New Roman"/>
          <w:lang w:val="en-US"/>
        </w:rPr>
        <w:sectPr w:rsidR="00976864" w:rsidRPr="009768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864" w:rsidRPr="00976864" w:rsidRDefault="00976864" w:rsidP="00976864">
      <w:pPr>
        <w:spacing w:after="0"/>
        <w:ind w:left="120"/>
        <w:rPr>
          <w:rFonts w:ascii="Calibri" w:eastAsia="Calibri" w:hAnsi="Calibri" w:cs="Times New Roman"/>
          <w:lang w:val="en-US"/>
        </w:rPr>
      </w:pPr>
      <w:bookmarkStart w:id="7" w:name="block-20961730"/>
      <w:bookmarkEnd w:id="7"/>
      <w:r w:rsidRPr="009768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4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976864" w:rsidRPr="00976864" w:rsidTr="00976864">
        <w:trPr>
          <w:trHeight w:val="144"/>
        </w:trPr>
        <w:tc>
          <w:tcPr>
            <w:tcW w:w="38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9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6864" w:rsidRPr="00976864" w:rsidRDefault="00976864" w:rsidP="0097686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6864" w:rsidRPr="00976864" w:rsidRDefault="00976864" w:rsidP="0097686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9768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6864" w:rsidRPr="00976864" w:rsidRDefault="00976864" w:rsidP="0097686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6864" w:rsidRPr="00976864" w:rsidRDefault="00976864" w:rsidP="0097686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Первые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артисты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народный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театр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5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99484"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5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99484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Русские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народные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музыкальные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инструменты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Жанры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музыкального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фольклора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Фольклор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народов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Композиторы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–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детям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Оркестр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5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98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bb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0"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5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98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bb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0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Вокальная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Инструментальная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Программная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Симфоническая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5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942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cc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5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942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cc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Русские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Европейские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композиторы-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классики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lastRenderedPageBreak/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5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99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ad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8"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5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99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ad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8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Мастерство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исполнителя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5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98962"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5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98962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Искусство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времени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стран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ближнего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зарубежья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стран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ближнего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зарубежья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стран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дальнего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зарубежья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стран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дальнего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зарубежья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Религиозные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праздники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5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93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52"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5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93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52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5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96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50"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5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96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50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Театр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оперы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балета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Балет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Балет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5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98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d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86"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5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98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d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86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Современные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обработки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классической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музыки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Современные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обработки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классической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музыки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Джаз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5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95050"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5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95050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Интонация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begin"/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HYPERLINK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 "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https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://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m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edsoo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.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ru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/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f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5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e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>9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instrText>a</w:instrText>
            </w:r>
            <w:r w:rsidR="002D59B3" w:rsidRP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instrText xml:space="preserve">154" </w:instrTex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fldChar w:fldCharType="separate"/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https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://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m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edsoo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.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/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f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5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9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a</w:t>
            </w:r>
            <w:r w:rsidRPr="00976864">
              <w:rPr>
                <w:rFonts w:ascii="Times New Roman" w:eastAsia="Calibri" w:hAnsi="Times New Roman" w:cs="Times New Roman"/>
                <w:color w:val="0000FF"/>
                <w:u w:val="single"/>
              </w:rPr>
              <w:t>154</w:t>
            </w:r>
            <w:r w:rsidR="002D59B3">
              <w:rPr>
                <w:rFonts w:ascii="Times New Roman" w:eastAsia="Calibri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976864" w:rsidRPr="00976864" w:rsidTr="00976864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Музыкальный</w:t>
            </w:r>
            <w:proofErr w:type="spellEnd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язык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76864" w:rsidRPr="00976864" w:rsidTr="0097686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76864" w:rsidRPr="00976864" w:rsidRDefault="00976864" w:rsidP="009768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768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76864" w:rsidRPr="00976864" w:rsidRDefault="00976864" w:rsidP="00976864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976864" w:rsidRPr="00976864" w:rsidRDefault="00976864" w:rsidP="00976864">
      <w:pPr>
        <w:spacing w:after="0"/>
        <w:rPr>
          <w:rFonts w:ascii="Calibri" w:eastAsia="Calibri" w:hAnsi="Calibri" w:cs="Times New Roman"/>
        </w:rPr>
        <w:sectPr w:rsidR="00976864" w:rsidRPr="009768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864" w:rsidRPr="00976864" w:rsidRDefault="00976864" w:rsidP="00976864">
      <w:pPr>
        <w:spacing w:after="0"/>
        <w:rPr>
          <w:rFonts w:ascii="Calibri" w:eastAsia="Calibri" w:hAnsi="Calibri" w:cs="Times New Roman"/>
        </w:rPr>
        <w:sectPr w:rsidR="00976864" w:rsidRPr="009768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864" w:rsidRPr="00976864" w:rsidRDefault="00976864" w:rsidP="00976864">
      <w:pPr>
        <w:spacing w:after="0"/>
        <w:ind w:left="120"/>
        <w:rPr>
          <w:rFonts w:ascii="Calibri" w:eastAsia="Calibri" w:hAnsi="Calibri" w:cs="Times New Roman"/>
          <w:lang w:val="en-US"/>
        </w:rPr>
      </w:pPr>
      <w:bookmarkStart w:id="8" w:name="block-20961731"/>
      <w:bookmarkEnd w:id="8"/>
      <w:r w:rsidRPr="009768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>УЧЕБНО-МЕТОДИЧЕСКОЕ ОБЕСПЕЧЕНИЕ ОБРАЗОВАТЕЛЬНОГО ПРОЦЕССА</w:t>
      </w:r>
    </w:p>
    <w:p w:rsidR="00976864" w:rsidRPr="00976864" w:rsidRDefault="00976864" w:rsidP="00976864">
      <w:pPr>
        <w:spacing w:after="0" w:line="480" w:lineRule="auto"/>
        <w:ind w:left="120"/>
        <w:rPr>
          <w:rFonts w:ascii="Calibri" w:eastAsia="Calibri" w:hAnsi="Calibri" w:cs="Times New Roman"/>
          <w:lang w:val="en-US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ОБЯЗАТЕЛЬНЫЕ УЧЕБНЫЕ МАТЕРИАЛЫ ДЛЯ УЧЕНИКА</w:t>
      </w:r>
    </w:p>
    <w:p w:rsidR="00976864" w:rsidRPr="00976864" w:rsidRDefault="00976864" w:rsidP="00976864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​‌</w:t>
      </w:r>
      <w:r w:rsidRPr="00976864">
        <w:rPr>
          <w:rFonts w:ascii="Calibri" w:eastAsia="Calibri" w:hAnsi="Calibri" w:cs="Times New Roman"/>
          <w:sz w:val="28"/>
        </w:rPr>
        <w:br/>
      </w:r>
      <w:r>
        <w:rPr>
          <w:rFonts w:ascii="Times New Roman" w:eastAsia="Calibri" w:hAnsi="Times New Roman" w:cs="Times New Roman"/>
          <w:color w:val="000000"/>
          <w:sz w:val="28"/>
        </w:rPr>
        <w:t xml:space="preserve"> • Музыка, 4</w:t>
      </w:r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класс/ Бакланова Т.И., Общество с ограниченной ответственностью «ДРОФА»; Акционерное общество «Издательство «Просвещение»</w:t>
      </w:r>
      <w:r w:rsidRPr="00976864">
        <w:rPr>
          <w:rFonts w:ascii="Calibri" w:eastAsia="Calibri" w:hAnsi="Calibri" w:cs="Times New Roman"/>
          <w:sz w:val="28"/>
        </w:rPr>
        <w:br/>
      </w:r>
      <w:bookmarkStart w:id="9" w:name="0d4d2a67-5837-4252-b43a-95aa3f3876a6"/>
      <w:r w:rsidRPr="00976864">
        <w:rPr>
          <w:rFonts w:ascii="Times New Roman" w:eastAsia="Calibri" w:hAnsi="Times New Roman" w:cs="Times New Roman"/>
          <w:color w:val="000000"/>
          <w:sz w:val="28"/>
        </w:rPr>
        <w:t xml:space="preserve"> • Музыка, 4 класс/ Бакланова Т.И., Общество с ограниченной ответственностью «ДРОФА»; Акционерное общество «Издательство «</w:t>
      </w:r>
      <w:proofErr w:type="gramStart"/>
      <w:r w:rsidRPr="00976864">
        <w:rPr>
          <w:rFonts w:ascii="Times New Roman" w:eastAsia="Calibri" w:hAnsi="Times New Roman" w:cs="Times New Roman"/>
          <w:color w:val="000000"/>
          <w:sz w:val="28"/>
        </w:rPr>
        <w:t>Просвещение»</w:t>
      </w:r>
      <w:bookmarkEnd w:id="9"/>
      <w:r w:rsidRPr="00976864">
        <w:rPr>
          <w:rFonts w:ascii="Times New Roman" w:eastAsia="Calibri" w:hAnsi="Times New Roman" w:cs="Times New Roman"/>
          <w:color w:val="000000"/>
          <w:sz w:val="28"/>
        </w:rPr>
        <w:t>‌</w:t>
      </w:r>
      <w:proofErr w:type="gramEnd"/>
      <w:r w:rsidRPr="00976864">
        <w:rPr>
          <w:rFonts w:ascii="Times New Roman" w:eastAsia="Calibri" w:hAnsi="Times New Roman" w:cs="Times New Roman"/>
          <w:color w:val="000000"/>
          <w:sz w:val="28"/>
        </w:rPr>
        <w:t>​</w:t>
      </w:r>
    </w:p>
    <w:p w:rsidR="00976864" w:rsidRPr="00976864" w:rsidRDefault="00976864" w:rsidP="00976864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​‌‌</w:t>
      </w:r>
    </w:p>
    <w:p w:rsidR="00976864" w:rsidRPr="00976864" w:rsidRDefault="00976864" w:rsidP="00976864">
      <w:pPr>
        <w:spacing w:after="0"/>
        <w:ind w:left="120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​</w:t>
      </w:r>
    </w:p>
    <w:p w:rsidR="00976864" w:rsidRPr="00976864" w:rsidRDefault="00976864" w:rsidP="00976864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МЕТОДИЧЕСКИЕ МАТЕРИАЛЫ ДЛЯ УЧИТЕЛЯ</w:t>
      </w:r>
    </w:p>
    <w:p w:rsidR="00976864" w:rsidRPr="00976864" w:rsidRDefault="00976864" w:rsidP="00976864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color w:val="000000"/>
          <w:sz w:val="28"/>
        </w:rPr>
        <w:t>​‌‌​</w:t>
      </w:r>
    </w:p>
    <w:p w:rsidR="00976864" w:rsidRPr="00976864" w:rsidRDefault="00976864" w:rsidP="00976864">
      <w:pPr>
        <w:spacing w:after="0"/>
        <w:ind w:left="120"/>
        <w:rPr>
          <w:rFonts w:ascii="Calibri" w:eastAsia="Calibri" w:hAnsi="Calibri" w:cs="Times New Roman"/>
        </w:rPr>
      </w:pPr>
    </w:p>
    <w:p w:rsidR="00976864" w:rsidRPr="00976864" w:rsidRDefault="00976864" w:rsidP="00976864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976864">
        <w:rPr>
          <w:rFonts w:ascii="Times New Roman" w:eastAsia="Calibri" w:hAnsi="Times New Roman" w:cs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76864" w:rsidRPr="00976864" w:rsidRDefault="00976864" w:rsidP="00976864">
      <w:pPr>
        <w:spacing w:after="0" w:line="480" w:lineRule="auto"/>
        <w:ind w:left="120"/>
        <w:rPr>
          <w:rFonts w:ascii="Calibri" w:eastAsia="Calibri" w:hAnsi="Calibri" w:cs="Times New Roman"/>
          <w:lang w:val="en-US"/>
        </w:rPr>
      </w:pPr>
      <w:r w:rsidRPr="00976864">
        <w:rPr>
          <w:rFonts w:ascii="Times New Roman" w:eastAsia="Calibri" w:hAnsi="Times New Roman" w:cs="Times New Roman"/>
          <w:color w:val="000000"/>
          <w:sz w:val="28"/>
          <w:lang w:val="en-US"/>
        </w:rPr>
        <w:t>​</w:t>
      </w:r>
      <w:r w:rsidRPr="00976864">
        <w:rPr>
          <w:rFonts w:ascii="Times New Roman" w:eastAsia="Calibri" w:hAnsi="Times New Roman" w:cs="Times New Roman"/>
          <w:color w:val="333333"/>
          <w:sz w:val="28"/>
          <w:lang w:val="en-US"/>
        </w:rPr>
        <w:t>​‌‌</w:t>
      </w:r>
      <w:r w:rsidRPr="00976864">
        <w:rPr>
          <w:rFonts w:ascii="Times New Roman" w:eastAsia="Calibri" w:hAnsi="Times New Roman" w:cs="Times New Roman"/>
          <w:color w:val="000000"/>
          <w:sz w:val="28"/>
          <w:lang w:val="en-US"/>
        </w:rPr>
        <w:t>​</w:t>
      </w:r>
    </w:p>
    <w:p w:rsidR="00976864" w:rsidRPr="00976864" w:rsidRDefault="00976864" w:rsidP="00976864">
      <w:pPr>
        <w:spacing w:after="0"/>
        <w:rPr>
          <w:rFonts w:ascii="Calibri" w:eastAsia="Calibri" w:hAnsi="Calibri" w:cs="Times New Roman"/>
          <w:lang w:val="en-US"/>
        </w:rPr>
        <w:sectPr w:rsidR="00976864" w:rsidRPr="00976864">
          <w:pgSz w:w="11906" w:h="16383"/>
          <w:pgMar w:top="1134" w:right="850" w:bottom="1134" w:left="1701" w:header="720" w:footer="720" w:gutter="0"/>
          <w:cols w:space="720"/>
        </w:sectPr>
      </w:pPr>
    </w:p>
    <w:p w:rsidR="00976864" w:rsidRPr="00976864" w:rsidRDefault="00976864" w:rsidP="00976864">
      <w:pPr>
        <w:rPr>
          <w:rFonts w:ascii="Calibri" w:eastAsia="Calibri" w:hAnsi="Calibri" w:cs="Times New Roman"/>
          <w:lang w:val="en-US"/>
        </w:rPr>
      </w:pPr>
      <w:bookmarkStart w:id="10" w:name="block-20961732"/>
      <w:bookmarkEnd w:id="10"/>
    </w:p>
    <w:p w:rsidR="00CA7F7D" w:rsidRDefault="00CA7F7D"/>
    <w:sectPr w:rsidR="00CA7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864"/>
    <w:rsid w:val="002D59B3"/>
    <w:rsid w:val="00976864"/>
    <w:rsid w:val="00CA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59D60D-DE00-4F65-8D21-F65C0F25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6864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864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864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864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976864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976864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976864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976864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976864"/>
  </w:style>
  <w:style w:type="character" w:customStyle="1" w:styleId="10">
    <w:name w:val="Заголовок 1 Знак"/>
    <w:basedOn w:val="a0"/>
    <w:link w:val="1"/>
    <w:uiPriority w:val="9"/>
    <w:rsid w:val="00976864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976864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976864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976864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customStyle="1" w:styleId="13">
    <w:name w:val="Гиперссылка1"/>
    <w:basedOn w:val="a0"/>
    <w:uiPriority w:val="99"/>
    <w:semiHidden/>
    <w:unhideWhenUsed/>
    <w:rsid w:val="00976864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976864"/>
    <w:rPr>
      <w:color w:val="800080"/>
      <w:u w:val="single"/>
    </w:rPr>
  </w:style>
  <w:style w:type="paragraph" w:styleId="a3">
    <w:name w:val="Normal Indent"/>
    <w:basedOn w:val="a"/>
    <w:uiPriority w:val="99"/>
    <w:semiHidden/>
    <w:unhideWhenUsed/>
    <w:rsid w:val="00976864"/>
    <w:pPr>
      <w:ind w:left="720"/>
    </w:pPr>
    <w:rPr>
      <w:rFonts w:ascii="Calibri" w:eastAsia="Calibri" w:hAnsi="Calibri" w:cs="Times New Roman"/>
      <w:lang w:val="en-US"/>
    </w:rPr>
  </w:style>
  <w:style w:type="paragraph" w:styleId="a4">
    <w:name w:val="header"/>
    <w:basedOn w:val="a"/>
    <w:link w:val="a5"/>
    <w:uiPriority w:val="99"/>
    <w:semiHidden/>
    <w:unhideWhenUsed/>
    <w:rsid w:val="00976864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976864"/>
    <w:rPr>
      <w:rFonts w:ascii="Calibri" w:eastAsia="Calibri" w:hAnsi="Calibri" w:cs="Times New Roman"/>
      <w:lang w:val="en-US"/>
    </w:rPr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976864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val="en-US"/>
    </w:rPr>
  </w:style>
  <w:style w:type="paragraph" w:customStyle="1" w:styleId="16">
    <w:name w:val="Название1"/>
    <w:basedOn w:val="a"/>
    <w:next w:val="a"/>
    <w:uiPriority w:val="10"/>
    <w:qFormat/>
    <w:rsid w:val="00976864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a6">
    <w:name w:val="Название Знак"/>
    <w:basedOn w:val="a0"/>
    <w:link w:val="a7"/>
    <w:uiPriority w:val="10"/>
    <w:rsid w:val="00976864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17">
    <w:name w:val="Подзаголовок1"/>
    <w:basedOn w:val="a"/>
    <w:next w:val="a"/>
    <w:uiPriority w:val="11"/>
    <w:qFormat/>
    <w:rsid w:val="00976864"/>
    <w:pPr>
      <w:ind w:left="86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8">
    <w:name w:val="Подзаголовок Знак"/>
    <w:basedOn w:val="a0"/>
    <w:link w:val="a9"/>
    <w:uiPriority w:val="11"/>
    <w:rsid w:val="0097686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table" w:customStyle="1" w:styleId="18">
    <w:name w:val="Сетка таблицы1"/>
    <w:basedOn w:val="a1"/>
    <w:next w:val="aa"/>
    <w:uiPriority w:val="59"/>
    <w:rsid w:val="00976864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0">
    <w:name w:val="Заголовок 1 Знак1"/>
    <w:basedOn w:val="a0"/>
    <w:uiPriority w:val="9"/>
    <w:rsid w:val="009768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9768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9768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97686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976864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976864"/>
    <w:rPr>
      <w:color w:val="800080" w:themeColor="followedHyperlink"/>
      <w:u w:val="single"/>
    </w:rPr>
  </w:style>
  <w:style w:type="paragraph" w:styleId="a7">
    <w:name w:val="Title"/>
    <w:basedOn w:val="a"/>
    <w:next w:val="a"/>
    <w:link w:val="a6"/>
    <w:uiPriority w:val="10"/>
    <w:qFormat/>
    <w:rsid w:val="009768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19">
    <w:name w:val="Название Знак1"/>
    <w:basedOn w:val="a0"/>
    <w:uiPriority w:val="10"/>
    <w:rsid w:val="009768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8"/>
    <w:uiPriority w:val="11"/>
    <w:qFormat/>
    <w:rsid w:val="00976864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1a">
    <w:name w:val="Подзаголовок Знак1"/>
    <w:basedOn w:val="a0"/>
    <w:uiPriority w:val="11"/>
    <w:rsid w:val="009768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a">
    <w:name w:val="Table Grid"/>
    <w:basedOn w:val="a1"/>
    <w:uiPriority w:val="59"/>
    <w:rsid w:val="00976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8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48</Pages>
  <Words>10939</Words>
  <Characters>62353</Characters>
  <Application>Microsoft Office Word</Application>
  <DocSecurity>0</DocSecurity>
  <Lines>519</Lines>
  <Paragraphs>146</Paragraphs>
  <ScaleCrop>false</ScaleCrop>
  <Company>SPecialiST RePack</Company>
  <LinksUpToDate>false</LinksUpToDate>
  <CharactersWithSpaces>73146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АСОШ №2</cp:lastModifiedBy>
  <cp:revision>2</cp:revision>
  <dcterms:created xsi:type="dcterms:W3CDTF">2023-09-22T14:33:00Z</dcterms:created>
  <dcterms:modified xsi:type="dcterms:W3CDTF">2023-10-14T09:22:00Z</dcterms:modified>
</cp:coreProperties>
</file>