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E7" w:rsidRDefault="00BA3FE7">
      <w:pPr>
        <w:spacing w:after="0" w:line="259" w:lineRule="auto"/>
        <w:ind w:left="682" w:firstLine="0"/>
        <w:jc w:val="center"/>
        <w:rPr>
          <w:b/>
        </w:rPr>
      </w:pPr>
      <w:r w:rsidRPr="00BA3FE7">
        <w:rPr>
          <w:b/>
        </w:rPr>
        <w:object w:dxaOrig="7140" w:dyaOrig="10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4pt;height:750.6pt" o:ole="">
            <v:imagedata r:id="rId5" o:title=""/>
          </v:shape>
          <o:OLEObject Type="Embed" ProgID="AcroExch.Document.11" ShapeID="_x0000_i1025" DrawAspect="Content" ObjectID="_1725438071" r:id="rId6"/>
        </w:object>
      </w:r>
      <w:bookmarkStart w:id="0" w:name="_GoBack"/>
      <w:bookmarkEnd w:id="0"/>
    </w:p>
    <w:p w:rsidR="00B03DA5" w:rsidRDefault="00BA3FE7" w:rsidP="00BA3FE7">
      <w:pPr>
        <w:spacing w:after="0" w:line="259" w:lineRule="auto"/>
        <w:ind w:left="0" w:firstLine="0"/>
      </w:pPr>
      <w:r>
        <w:rPr>
          <w:b/>
        </w:rPr>
        <w:t xml:space="preserve">                                                       </w:t>
      </w:r>
      <w:r w:rsidR="003F32DD">
        <w:rPr>
          <w:b/>
        </w:rPr>
        <w:t xml:space="preserve">ПОЯСНИТЕЛЬНАЯ ЗАПИСКА </w:t>
      </w:r>
    </w:p>
    <w:p w:rsidR="00B03DA5" w:rsidRDefault="00B03DA5">
      <w:pPr>
        <w:spacing w:after="47" w:line="259" w:lineRule="auto"/>
        <w:ind w:left="706" w:firstLine="0"/>
        <w:jc w:val="left"/>
      </w:pPr>
    </w:p>
    <w:p w:rsidR="00B03DA5" w:rsidRDefault="003F32DD">
      <w:pPr>
        <w:spacing w:after="18" w:line="259" w:lineRule="auto"/>
        <w:ind w:left="1268"/>
        <w:jc w:val="left"/>
      </w:pPr>
      <w:r>
        <w:rPr>
          <w:b/>
        </w:rPr>
        <w:t xml:space="preserve">Планируемые результаты </w:t>
      </w:r>
    </w:p>
    <w:p w:rsidR="00B03DA5" w:rsidRDefault="003F32DD">
      <w:pPr>
        <w:spacing w:after="36" w:line="268" w:lineRule="auto"/>
        <w:ind w:left="1268"/>
        <w:jc w:val="left"/>
      </w:pPr>
      <w:r>
        <w:rPr>
          <w:i/>
        </w:rPr>
        <w:t xml:space="preserve">Личностными результатами освоения учебного курса являются: </w:t>
      </w:r>
    </w:p>
    <w:p w:rsidR="00B03DA5" w:rsidRDefault="003F32DD">
      <w:pPr>
        <w:numPr>
          <w:ilvl w:val="0"/>
          <w:numId w:val="1"/>
        </w:numPr>
        <w:spacing w:after="26"/>
        <w:ind w:left="1412" w:hanging="721"/>
      </w:pPr>
      <w:r>
        <w:t xml:space="preserve">осознание единства и целостности окружающего мира, возможности его познания и объяснения на основе достижений науки.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постепенное выстраивание собственной целостной картины мира. </w:t>
      </w:r>
    </w:p>
    <w:p w:rsidR="00B03DA5" w:rsidRDefault="003F32DD">
      <w:pPr>
        <w:numPr>
          <w:ilvl w:val="0"/>
          <w:numId w:val="1"/>
        </w:numPr>
        <w:spacing w:after="28"/>
        <w:ind w:left="1412" w:hanging="721"/>
      </w:pPr>
      <w:r>
        <w:t xml:space="preserve">осознание потребности и готовности к самообразованию, в том числе и в рамках самостоятельной деятельности вне школы. </w:t>
      </w:r>
    </w:p>
    <w:p w:rsidR="00B03DA5" w:rsidRDefault="003F32DD">
      <w:pPr>
        <w:numPr>
          <w:ilvl w:val="0"/>
          <w:numId w:val="1"/>
        </w:numPr>
        <w:spacing w:after="31"/>
        <w:ind w:left="1412" w:hanging="721"/>
      </w:pPr>
      <w:r>
        <w:t xml:space="preserve">оценка жизненных ситуации с точки зрения безопасного образа жизни и сохранения здоровья.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оценка экологического риска взаимоотношений человека и природы.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формирование экологического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:rsidR="00B03DA5" w:rsidRDefault="003F32DD">
      <w:pPr>
        <w:spacing w:after="12" w:line="268" w:lineRule="auto"/>
        <w:ind w:left="706" w:firstLine="567"/>
        <w:jc w:val="left"/>
      </w:pPr>
      <w:proofErr w:type="spellStart"/>
      <w:r>
        <w:rPr>
          <w:i/>
        </w:rPr>
        <w:t>Метапредметными</w:t>
      </w:r>
      <w:proofErr w:type="spellEnd"/>
      <w:r>
        <w:rPr>
          <w:i/>
        </w:rPr>
        <w:t xml:space="preserve"> результатами изучения курса является формирование</w:t>
      </w:r>
      <w:r>
        <w:t xml:space="preserve"> универсальных учебных действий(УУД). </w:t>
      </w:r>
    </w:p>
    <w:p w:rsidR="00B03DA5" w:rsidRDefault="003F32DD">
      <w:pPr>
        <w:spacing w:after="36" w:line="268" w:lineRule="auto"/>
        <w:ind w:left="1268"/>
        <w:jc w:val="left"/>
      </w:pPr>
      <w:r>
        <w:rPr>
          <w:i/>
        </w:rPr>
        <w:t xml:space="preserve">Регулятивные УУД: </w:t>
      </w:r>
    </w:p>
    <w:p w:rsidR="00B03DA5" w:rsidRDefault="003F32DD">
      <w:pPr>
        <w:numPr>
          <w:ilvl w:val="0"/>
          <w:numId w:val="1"/>
        </w:numPr>
        <w:spacing w:after="31"/>
        <w:ind w:left="1412" w:hanging="721"/>
      </w:pPr>
      <w:r>
        <w:t xml:space="preserve">самостоятельно обнаруживать и формулировать учебную проблему, определять цель учебной деятельности. </w:t>
      </w:r>
    </w:p>
    <w:p w:rsidR="00B03DA5" w:rsidRDefault="003F32DD">
      <w:pPr>
        <w:numPr>
          <w:ilvl w:val="0"/>
          <w:numId w:val="1"/>
        </w:numPr>
        <w:spacing w:after="26"/>
        <w:ind w:left="1412" w:hanging="721"/>
      </w:pPr>
      <w: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B03DA5" w:rsidRDefault="003F32DD">
      <w:pPr>
        <w:numPr>
          <w:ilvl w:val="0"/>
          <w:numId w:val="1"/>
        </w:numPr>
        <w:spacing w:after="31"/>
        <w:ind w:left="1412" w:hanging="721"/>
      </w:pPr>
      <w:r>
        <w:t xml:space="preserve">Составлять (индивидуально или в группе) план решения проблемы (выполнения проекта). </w:t>
      </w:r>
    </w:p>
    <w:p w:rsidR="00B03DA5" w:rsidRDefault="003F32DD">
      <w:pPr>
        <w:numPr>
          <w:ilvl w:val="0"/>
          <w:numId w:val="1"/>
        </w:numPr>
        <w:spacing w:after="31"/>
        <w:ind w:left="1412" w:hanging="721"/>
      </w:pPr>
      <w:r>
        <w:t xml:space="preserve">работая по плану, сверять свои действия с целью и, при необходимости, исправлять ошибки самостоятельно.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в диалоге с учителем совершенствовать самостоятельно выработанные критерии оценки. </w:t>
      </w:r>
    </w:p>
    <w:p w:rsidR="00B03DA5" w:rsidRDefault="003F32DD">
      <w:pPr>
        <w:spacing w:after="36" w:line="268" w:lineRule="auto"/>
        <w:ind w:left="1268"/>
        <w:jc w:val="left"/>
      </w:pPr>
      <w:r>
        <w:rPr>
          <w:i/>
        </w:rPr>
        <w:t xml:space="preserve">Познавательные УУД: </w:t>
      </w:r>
    </w:p>
    <w:p w:rsidR="00B03DA5" w:rsidRDefault="003F32DD">
      <w:pPr>
        <w:numPr>
          <w:ilvl w:val="0"/>
          <w:numId w:val="1"/>
        </w:numPr>
        <w:spacing w:after="29"/>
        <w:ind w:left="1412" w:hanging="721"/>
      </w:pPr>
      <w: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B03DA5" w:rsidRDefault="003F32DD">
      <w:pPr>
        <w:numPr>
          <w:ilvl w:val="0"/>
          <w:numId w:val="1"/>
        </w:numPr>
        <w:spacing w:after="27"/>
        <w:ind w:left="1412" w:hanging="721"/>
      </w:pPr>
      <w:r>
        <w:t xml:space="preserve"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</w:t>
      </w:r>
      <w:proofErr w:type="gramStart"/>
      <w:r>
        <w:t>деления(</w:t>
      </w:r>
      <w:proofErr w:type="gramEnd"/>
      <w:r>
        <w:t xml:space="preserve">на основе отрицания).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создавать схематические модели с выделением существенных характеристик объекта. </w:t>
      </w:r>
      <w:r>
        <w:rPr>
          <w:rFonts w:ascii="Segoe UI Symbol" w:eastAsia="Segoe UI Symbol" w:hAnsi="Segoe UI Symbol" w:cs="Segoe UI Symbol"/>
        </w:rPr>
        <w:t></w:t>
      </w:r>
      <w:r>
        <w:t xml:space="preserve">составлять тезисы, различные виды </w:t>
      </w:r>
      <w:proofErr w:type="gramStart"/>
      <w:r>
        <w:t>планов(</w:t>
      </w:r>
      <w:proofErr w:type="gramEnd"/>
      <w:r>
        <w:t xml:space="preserve">простых, сложных и т.п.). </w:t>
      </w:r>
    </w:p>
    <w:p w:rsidR="00B03DA5" w:rsidRDefault="003F32DD">
      <w:pPr>
        <w:spacing w:after="33"/>
        <w:ind w:left="1220"/>
      </w:pPr>
      <w:r>
        <w:t xml:space="preserve">Преобразовывать информацию из одного вида в другой (таблицу в текст и пр.).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вычитывать все уровни текстовой информации.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B03DA5" w:rsidRDefault="003F32DD">
      <w:pPr>
        <w:spacing w:after="36" w:line="268" w:lineRule="auto"/>
        <w:ind w:left="1268"/>
        <w:jc w:val="left"/>
      </w:pPr>
      <w:r>
        <w:rPr>
          <w:i/>
        </w:rPr>
        <w:t xml:space="preserve">Коммуникативные УУД: </w:t>
      </w:r>
    </w:p>
    <w:p w:rsidR="00B03DA5" w:rsidRDefault="003F32DD">
      <w:pPr>
        <w:numPr>
          <w:ilvl w:val="0"/>
          <w:numId w:val="1"/>
        </w:numPr>
        <w:spacing w:after="30"/>
        <w:ind w:left="1412" w:hanging="721"/>
      </w:pPr>
      <w:r>
        <w:lastRenderedPageBreak/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в дискуссии уметь выдвинуть аргументы и контраргументы </w:t>
      </w:r>
    </w:p>
    <w:p w:rsidR="00B03DA5" w:rsidRDefault="003F32DD">
      <w:pPr>
        <w:numPr>
          <w:ilvl w:val="0"/>
          <w:numId w:val="1"/>
        </w:numPr>
        <w:spacing w:after="26"/>
        <w:ind w:left="1412" w:hanging="721"/>
      </w:pPr>
      <w:r>
        <w:t xml:space="preserve">учиться критично, относиться к своему мнению, с достоинством признавать ошибочность своего мнения и корректировать его.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понимать позицию другого; различать в его речи: мнение, доказательство, факты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>уметь взглянуть на ситуацию с иной позиции и договариваться с людьми</w:t>
      </w:r>
      <w:r>
        <w:rPr>
          <w:sz w:val="22"/>
        </w:rPr>
        <w:t xml:space="preserve"> иных позиции. </w:t>
      </w:r>
    </w:p>
    <w:p w:rsidR="00B03DA5" w:rsidRDefault="00B03DA5">
      <w:pPr>
        <w:spacing w:after="0" w:line="259" w:lineRule="auto"/>
        <w:ind w:left="706" w:firstLine="0"/>
        <w:jc w:val="left"/>
      </w:pPr>
    </w:p>
    <w:p w:rsidR="00B03DA5" w:rsidRDefault="00B03DA5">
      <w:pPr>
        <w:spacing w:after="0" w:line="259" w:lineRule="auto"/>
        <w:ind w:left="706" w:firstLine="0"/>
        <w:jc w:val="left"/>
      </w:pPr>
    </w:p>
    <w:p w:rsidR="00B03DA5" w:rsidRDefault="003F32DD">
      <w:pPr>
        <w:spacing w:after="57"/>
        <w:ind w:left="701"/>
      </w:pPr>
      <w:r>
        <w:rPr>
          <w:b/>
        </w:rPr>
        <w:t xml:space="preserve">Предметными результатами </w:t>
      </w:r>
      <w:r>
        <w:t xml:space="preserve">освоения учебного курса являются: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Положения клеточной теории;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Особенности </w:t>
      </w:r>
      <w:proofErr w:type="spellStart"/>
      <w:r>
        <w:t>прокариотической</w:t>
      </w:r>
      <w:proofErr w:type="spellEnd"/>
      <w:r>
        <w:t xml:space="preserve"> и </w:t>
      </w:r>
      <w:proofErr w:type="spellStart"/>
      <w:r>
        <w:t>эукариотической</w:t>
      </w:r>
      <w:proofErr w:type="spellEnd"/>
      <w:r>
        <w:t xml:space="preserve"> клеток;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Сходство и различие растительной и животной клеток;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Основные компоненты и органоиды клеток: мембрану, цитоплазму и органоиды, митохондрии и хлоропласты, рибосомы; </w:t>
      </w:r>
    </w:p>
    <w:p w:rsidR="00B03DA5" w:rsidRDefault="003F32DD">
      <w:pPr>
        <w:numPr>
          <w:ilvl w:val="0"/>
          <w:numId w:val="1"/>
        </w:numPr>
        <w:spacing w:after="54"/>
        <w:ind w:left="1412" w:hanging="721"/>
      </w:pPr>
      <w:r>
        <w:t xml:space="preserve">Основные этапы биосинтеза белка в </w:t>
      </w:r>
      <w:proofErr w:type="spellStart"/>
      <w:r>
        <w:t>эукариотической</w:t>
      </w:r>
      <w:proofErr w:type="spellEnd"/>
      <w:r>
        <w:t xml:space="preserve"> клетке – транскрипцию и трансляцию;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Особенности ядерного аппарата и репродукцию клеток;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ab/>
      </w:r>
      <w:r>
        <w:t xml:space="preserve">Реакцию клеток на воздействие вредных факторов среды; </w:t>
      </w:r>
    </w:p>
    <w:p w:rsidR="00B03DA5" w:rsidRDefault="003F32DD">
      <w:pPr>
        <w:numPr>
          <w:ilvl w:val="0"/>
          <w:numId w:val="1"/>
        </w:numPr>
        <w:spacing w:after="43"/>
        <w:ind w:left="1412" w:hanging="721"/>
      </w:pPr>
      <w:r>
        <w:t xml:space="preserve">Определение и классификацию тканей, происхождение тканей в эволюции многоклеточных;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Строение основных типов клеток и тканей многоклеточных животных; </w:t>
      </w:r>
    </w:p>
    <w:p w:rsidR="00B03DA5" w:rsidRDefault="003F32DD">
      <w:pPr>
        <w:numPr>
          <w:ilvl w:val="0"/>
          <w:numId w:val="1"/>
        </w:numPr>
        <w:spacing w:after="55"/>
        <w:ind w:left="1412" w:hanging="721"/>
      </w:pPr>
      <w:r>
        <w:t xml:space="preserve">Иметь представление о молекулярно-биологических основах ряда важнейших процессов в клетках и тканях нашего организма.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Работать со световым микроскопом и препаратами; </w:t>
      </w:r>
    </w:p>
    <w:p w:rsidR="00B03DA5" w:rsidRDefault="003F32DD">
      <w:pPr>
        <w:numPr>
          <w:ilvl w:val="0"/>
          <w:numId w:val="1"/>
        </w:numPr>
        <w:spacing w:after="27"/>
        <w:ind w:left="1412" w:hanging="721"/>
      </w:pPr>
      <w:r>
        <w:t xml:space="preserve">Называть составные части клетки и “узнавать” их на схеме или фотографии; </w:t>
      </w:r>
      <w:r>
        <w:rPr>
          <w:rFonts w:ascii="Segoe UI Symbol" w:eastAsia="Segoe UI Symbol" w:hAnsi="Segoe UI Symbol" w:cs="Segoe UI Symbol"/>
        </w:rPr>
        <w:t></w:t>
      </w:r>
      <w:r>
        <w:t xml:space="preserve">Изготовлять простейшие препараты для микроскопического исследования; Определять тип ткани по фотографии;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Выявлять причинно-следственные связи между биологическими процессами, происходящими на разных уровнях организации живых организмов (от </w:t>
      </w:r>
    </w:p>
    <w:p w:rsidR="00B03DA5" w:rsidRDefault="003F32DD">
      <w:pPr>
        <w:spacing w:after="47"/>
        <w:ind w:left="1436"/>
      </w:pPr>
      <w:r>
        <w:t xml:space="preserve">молекулярного до организменного);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Составлять краткие рефераты и доклады по интересующим их темам и представлять </w:t>
      </w:r>
    </w:p>
    <w:p w:rsidR="00B03DA5" w:rsidRDefault="003F32DD">
      <w:pPr>
        <w:spacing w:after="32"/>
        <w:ind w:left="1436"/>
      </w:pPr>
      <w:r>
        <w:t xml:space="preserve">их; </w:t>
      </w:r>
    </w:p>
    <w:p w:rsidR="00B03DA5" w:rsidRDefault="003F32DD">
      <w:pPr>
        <w:numPr>
          <w:ilvl w:val="0"/>
          <w:numId w:val="1"/>
        </w:numPr>
        <w:ind w:left="1412" w:hanging="721"/>
      </w:pPr>
      <w:r>
        <w:t xml:space="preserve">Использовать знания о клетке и тканях для ведения здорового образа жизни. </w:t>
      </w:r>
    </w:p>
    <w:p w:rsidR="00B03DA5" w:rsidRDefault="00B03DA5">
      <w:pPr>
        <w:spacing w:after="21" w:line="259" w:lineRule="auto"/>
        <w:ind w:left="706" w:firstLine="0"/>
        <w:jc w:val="left"/>
      </w:pPr>
    </w:p>
    <w:p w:rsidR="00B03DA5" w:rsidRDefault="003F32DD">
      <w:pPr>
        <w:spacing w:after="18" w:line="259" w:lineRule="auto"/>
        <w:jc w:val="left"/>
      </w:pPr>
      <w:r>
        <w:rPr>
          <w:b/>
        </w:rPr>
        <w:t xml:space="preserve">Содержание программы  </w:t>
      </w:r>
    </w:p>
    <w:p w:rsidR="00B03DA5" w:rsidRDefault="00B03DA5">
      <w:pPr>
        <w:spacing w:after="16" w:line="259" w:lineRule="auto"/>
        <w:ind w:left="1273" w:firstLine="0"/>
        <w:jc w:val="left"/>
      </w:pPr>
    </w:p>
    <w:p w:rsidR="00B03DA5" w:rsidRDefault="003F32DD">
      <w:pPr>
        <w:spacing w:after="18" w:line="259" w:lineRule="auto"/>
        <w:ind w:left="1268"/>
        <w:jc w:val="left"/>
      </w:pPr>
      <w:r>
        <w:rPr>
          <w:b/>
        </w:rPr>
        <w:t xml:space="preserve">БИОЛОГИЯ КЛЕТКИ — 34 ч </w:t>
      </w:r>
    </w:p>
    <w:p w:rsidR="00B03DA5" w:rsidRDefault="003F32DD">
      <w:pPr>
        <w:spacing w:after="18" w:line="259" w:lineRule="auto"/>
        <w:ind w:left="1268"/>
        <w:jc w:val="left"/>
      </w:pPr>
      <w:r>
        <w:rPr>
          <w:b/>
        </w:rPr>
        <w:t xml:space="preserve">Тема 1. Введение в биологию клетки (2 ч) </w:t>
      </w:r>
    </w:p>
    <w:p w:rsidR="00B03DA5" w:rsidRDefault="003F32DD">
      <w:pPr>
        <w:ind w:left="691" w:firstLine="567"/>
      </w:pPr>
      <w:r>
        <w:lastRenderedPageBreak/>
        <w:t xml:space="preserve">Задачи современной цитологии. Клеточная теория — основной закон строения живых организмов. Заслуга отечественных биологов в защите основных положений клеточной теории. </w:t>
      </w:r>
    </w:p>
    <w:p w:rsidR="00B03DA5" w:rsidRDefault="003F32DD">
      <w:pPr>
        <w:spacing w:after="18" w:line="259" w:lineRule="auto"/>
        <w:ind w:left="1268"/>
        <w:jc w:val="left"/>
      </w:pPr>
      <w:r>
        <w:rPr>
          <w:b/>
        </w:rPr>
        <w:t xml:space="preserve">Тема 2. Общий план строения клеток живых организмов (4 ч) </w:t>
      </w:r>
    </w:p>
    <w:p w:rsidR="00B03DA5" w:rsidRDefault="003F32DD">
      <w:pPr>
        <w:ind w:left="691" w:firstLine="567"/>
      </w:pPr>
      <w:r>
        <w:t xml:space="preserve">Прокариоты и эукариоты. Сходство и различия. Животная и растительная </w:t>
      </w:r>
      <w:proofErr w:type="spellStart"/>
      <w:r>
        <w:t>эукариотическая</w:t>
      </w:r>
      <w:proofErr w:type="spellEnd"/>
      <w:r>
        <w:t xml:space="preserve"> клетка. Теории происхождения </w:t>
      </w:r>
      <w:proofErr w:type="spellStart"/>
      <w:r>
        <w:t>эукариотической</w:t>
      </w:r>
      <w:proofErr w:type="spellEnd"/>
      <w:r>
        <w:t xml:space="preserve"> клетки. </w:t>
      </w:r>
    </w:p>
    <w:p w:rsidR="00B03DA5" w:rsidRDefault="003F32DD">
      <w:pPr>
        <w:ind w:left="691" w:firstLine="567"/>
      </w:pPr>
      <w:r>
        <w:rPr>
          <w:b/>
        </w:rPr>
        <w:t>Практические работы</w:t>
      </w:r>
      <w:r>
        <w:rPr>
          <w:i/>
        </w:rPr>
        <w:t>.</w:t>
      </w:r>
      <w:r>
        <w:t xml:space="preserve">Особенности строения клеток прокариот. Изучение молочнокислых бактерий. Особенности строения клеток эукариот. </w:t>
      </w:r>
    </w:p>
    <w:p w:rsidR="00B03DA5" w:rsidRDefault="003F32DD">
      <w:pPr>
        <w:spacing w:after="18" w:line="259" w:lineRule="auto"/>
        <w:ind w:left="1268"/>
        <w:jc w:val="left"/>
      </w:pPr>
      <w:r>
        <w:rPr>
          <w:b/>
        </w:rPr>
        <w:t xml:space="preserve">Тема 3. Основные компоненты и органоиды клеток (13ч) </w:t>
      </w:r>
    </w:p>
    <w:p w:rsidR="00B03DA5" w:rsidRDefault="003F32DD">
      <w:pPr>
        <w:ind w:left="1283"/>
      </w:pPr>
      <w:r>
        <w:t xml:space="preserve">а) Мембрана и </w:t>
      </w:r>
      <w:proofErr w:type="spellStart"/>
      <w:r>
        <w:t>надмембранный</w:t>
      </w:r>
      <w:proofErr w:type="spellEnd"/>
      <w:r>
        <w:t xml:space="preserve"> комплекс. Современная модель строения клеточной </w:t>
      </w:r>
    </w:p>
    <w:p w:rsidR="00B03DA5" w:rsidRDefault="003F32DD">
      <w:pPr>
        <w:ind w:left="701"/>
      </w:pPr>
      <w:r>
        <w:t xml:space="preserve">мембраны. Универсальный характер строения мембраны всех клеток. </w:t>
      </w:r>
    </w:p>
    <w:p w:rsidR="00B03DA5" w:rsidRDefault="003F32DD">
      <w:pPr>
        <w:spacing w:after="6" w:line="268" w:lineRule="auto"/>
        <w:ind w:left="1268"/>
        <w:jc w:val="left"/>
      </w:pPr>
      <w:r>
        <w:rPr>
          <w:i/>
        </w:rPr>
        <w:t xml:space="preserve">Компьютерный урок. </w:t>
      </w:r>
    </w:p>
    <w:p w:rsidR="00B03DA5" w:rsidRDefault="003F32DD">
      <w:pPr>
        <w:ind w:left="1283"/>
      </w:pPr>
      <w:r>
        <w:rPr>
          <w:b/>
        </w:rPr>
        <w:t>Практическая работа</w:t>
      </w:r>
      <w:r>
        <w:rPr>
          <w:i/>
        </w:rPr>
        <w:t xml:space="preserve">. </w:t>
      </w:r>
      <w:r>
        <w:t xml:space="preserve">Изучение клеток водных простейших. </w:t>
      </w:r>
    </w:p>
    <w:p w:rsidR="00B03DA5" w:rsidRDefault="003F32DD">
      <w:pPr>
        <w:ind w:left="1283"/>
      </w:pPr>
      <w:r>
        <w:t xml:space="preserve">б) Цитоплазма и органоиды. </w:t>
      </w:r>
      <w:proofErr w:type="spellStart"/>
      <w:r>
        <w:t>Цитоскелет</w:t>
      </w:r>
      <w:proofErr w:type="spellEnd"/>
      <w:r>
        <w:t xml:space="preserve"> клеток — его компоненты и функции в </w:t>
      </w:r>
    </w:p>
    <w:p w:rsidR="00B03DA5" w:rsidRDefault="003F32DD">
      <w:pPr>
        <w:ind w:left="701"/>
      </w:pPr>
      <w:r>
        <w:t xml:space="preserve">разных типах клеток. Мембранные органоиды клетки. </w:t>
      </w:r>
    </w:p>
    <w:p w:rsidR="00B03DA5" w:rsidRDefault="003F32DD">
      <w:pPr>
        <w:ind w:left="691" w:firstLine="567"/>
      </w:pPr>
      <w:r>
        <w:rPr>
          <w:b/>
        </w:rPr>
        <w:t>Практическая работа</w:t>
      </w:r>
      <w:r>
        <w:rPr>
          <w:i/>
        </w:rPr>
        <w:t xml:space="preserve">. </w:t>
      </w:r>
      <w:r>
        <w:t xml:space="preserve">Основные компоненты и органоиды клеток. Плазмолиз и </w:t>
      </w:r>
      <w:proofErr w:type="spellStart"/>
      <w:r>
        <w:t>деплазмолиз</w:t>
      </w:r>
      <w:proofErr w:type="spellEnd"/>
      <w:r>
        <w:t xml:space="preserve"> в клетках кожицы лука. </w:t>
      </w:r>
    </w:p>
    <w:p w:rsidR="00B03DA5" w:rsidRDefault="003F32DD">
      <w:pPr>
        <w:ind w:left="691" w:firstLine="567"/>
      </w:pPr>
      <w:r>
        <w:t xml:space="preserve">в) Митохондрии и хлоропласты. Типы обмена веществ в клетке. Источники энергии в клетке Гетеротрофы и автотрофы. Основные законы биоэнергетики в клетках. Митохондрия </w:t>
      </w:r>
    </w:p>
    <w:p w:rsidR="00B03DA5" w:rsidRDefault="003F32DD">
      <w:pPr>
        <w:ind w:left="701"/>
      </w:pPr>
      <w:r>
        <w:t xml:space="preserve">— энергетическая станция клетки. Современная схема синтеза АТФ. Хлоропласты и фотосинтез. г) Рибосомы. Синтез белка. Типы и структура рибосом про- и эукариот. </w:t>
      </w:r>
    </w:p>
    <w:p w:rsidR="00B03DA5" w:rsidRDefault="003F32DD">
      <w:pPr>
        <w:ind w:left="1258" w:right="2841" w:hanging="567"/>
      </w:pPr>
      <w:r>
        <w:t xml:space="preserve">Основные этапы синтеза белка в </w:t>
      </w:r>
      <w:proofErr w:type="spellStart"/>
      <w:r>
        <w:t>эукариотической</w:t>
      </w:r>
      <w:proofErr w:type="spellEnd"/>
      <w:r>
        <w:t xml:space="preserve"> клетке. </w:t>
      </w:r>
      <w:r>
        <w:rPr>
          <w:b/>
        </w:rPr>
        <w:t xml:space="preserve">Тема 4. Ядерный аппарат и репродукция клеток (8 ч) </w:t>
      </w:r>
    </w:p>
    <w:p w:rsidR="00B03DA5" w:rsidRDefault="003F32DD">
      <w:pPr>
        <w:ind w:left="691" w:firstLine="567"/>
      </w:pPr>
      <w:r>
        <w:t xml:space="preserve">а) Ядро </w:t>
      </w:r>
      <w:proofErr w:type="spellStart"/>
      <w:r>
        <w:t>эукариотической</w:t>
      </w:r>
      <w:proofErr w:type="spellEnd"/>
      <w:r>
        <w:t xml:space="preserve"> клетки и </w:t>
      </w:r>
      <w:proofErr w:type="spellStart"/>
      <w:r>
        <w:t>нуклеоид</w:t>
      </w:r>
      <w:proofErr w:type="spellEnd"/>
      <w:r>
        <w:t xml:space="preserve"> прокариот. Строение и значение ядра. Понятие о хроматине (</w:t>
      </w:r>
      <w:proofErr w:type="spellStart"/>
      <w:r>
        <w:t>эу</w:t>
      </w:r>
      <w:proofErr w:type="spellEnd"/>
      <w:r>
        <w:t xml:space="preserve">- и </w:t>
      </w:r>
      <w:proofErr w:type="spellStart"/>
      <w:r>
        <w:t>гетерохроматин</w:t>
      </w:r>
      <w:proofErr w:type="spellEnd"/>
      <w:r>
        <w:t xml:space="preserve">). Структура хромосом. Ядрышко — его строение и функции. </w:t>
      </w:r>
    </w:p>
    <w:p w:rsidR="00B03DA5" w:rsidRDefault="003F32DD">
      <w:pPr>
        <w:ind w:left="691" w:firstLine="567"/>
      </w:pPr>
      <w:r>
        <w:t>б) Жизненный цикл клетки. Репродукция (размножение) клеток. Понятие о жизненном цикле клеток — его периоды. Репликация ДНК — важнейший этап жизни клеток. Митоз — его биологическое значение. Разновидности митоза в клетках разных организмов. Понятие о «</w:t>
      </w:r>
      <w:proofErr w:type="spellStart"/>
      <w:proofErr w:type="gramStart"/>
      <w:r>
        <w:t>стволо</w:t>
      </w:r>
      <w:proofErr w:type="spellEnd"/>
      <w:r>
        <w:t xml:space="preserve">- </w:t>
      </w:r>
      <w:proofErr w:type="spellStart"/>
      <w:r>
        <w:t>вых</w:t>
      </w:r>
      <w:proofErr w:type="spellEnd"/>
      <w:proofErr w:type="gramEnd"/>
      <w:r>
        <w:t xml:space="preserve">» клетках. Теория «стволовых клеток» — прорыв в современной биологии и медицине. Мейоз — основа генотипической, индивидуальной, комбинативной изменчивости. Биологическое значение мейоза. Старение клеток. Рак — самое опасное заболевание человека и других живых существ. </w:t>
      </w:r>
    </w:p>
    <w:p w:rsidR="00B03DA5" w:rsidRDefault="003F32DD">
      <w:pPr>
        <w:ind w:left="691" w:firstLine="567"/>
      </w:pPr>
      <w:r>
        <w:rPr>
          <w:b/>
        </w:rPr>
        <w:t>Практическая работы</w:t>
      </w:r>
      <w:r>
        <w:rPr>
          <w:i/>
        </w:rPr>
        <w:t xml:space="preserve">. </w:t>
      </w:r>
      <w:r>
        <w:t xml:space="preserve">Митоз в клетках корней лука. Митоз животной клетки. Мейоз в пыльниках цветковых растений. </w:t>
      </w:r>
    </w:p>
    <w:p w:rsidR="00B03DA5" w:rsidRDefault="003F32DD">
      <w:pPr>
        <w:ind w:left="691" w:firstLine="567"/>
      </w:pPr>
      <w:r>
        <w:rPr>
          <w:b/>
        </w:rPr>
        <w:t xml:space="preserve">Тема 5. Вирусы как неклеточная форма жизни (4 ч) </w:t>
      </w:r>
      <w:r>
        <w:t xml:space="preserve">Строение вирусов и их типы. Жизненный цикл вирусов (на примере вируса СПИДа или гепатита). Клетка-хозяин и </w:t>
      </w:r>
      <w:proofErr w:type="spellStart"/>
      <w:r>
        <w:t>вируспаразит</w:t>
      </w:r>
      <w:proofErr w:type="spellEnd"/>
      <w:r>
        <w:t xml:space="preserve">: стратегии взаимодействия. Современное состояние проблемы борьбы с вирусными инфекциями. </w:t>
      </w:r>
    </w:p>
    <w:p w:rsidR="00B03DA5" w:rsidRDefault="003F32DD">
      <w:pPr>
        <w:ind w:left="1283"/>
      </w:pPr>
      <w:r>
        <w:t xml:space="preserve">Вакцинация — достижения и проблемы. </w:t>
      </w:r>
    </w:p>
    <w:p w:rsidR="00B03DA5" w:rsidRDefault="003F32DD">
      <w:pPr>
        <w:spacing w:after="0" w:line="259" w:lineRule="auto"/>
        <w:ind w:left="621" w:firstLine="0"/>
        <w:jc w:val="center"/>
      </w:pPr>
      <w:r>
        <w:rPr>
          <w:i/>
        </w:rPr>
        <w:t xml:space="preserve">Практическое интерактивное занятие </w:t>
      </w:r>
      <w:r>
        <w:t xml:space="preserve">«Неклеточные формы жизни. Вирусы». </w:t>
      </w:r>
      <w:r>
        <w:br w:type="page"/>
      </w:r>
    </w:p>
    <w:p w:rsidR="00B03DA5" w:rsidRDefault="003F32DD">
      <w:pPr>
        <w:spacing w:after="18" w:line="259" w:lineRule="auto"/>
        <w:ind w:left="264"/>
        <w:jc w:val="left"/>
      </w:pPr>
      <w:r>
        <w:rPr>
          <w:b/>
        </w:rPr>
        <w:lastRenderedPageBreak/>
        <w:t xml:space="preserve">Тема 6. Эволюция клетки (3ч) </w:t>
      </w:r>
    </w:p>
    <w:p w:rsidR="00B03DA5" w:rsidRDefault="003F32DD">
      <w:pPr>
        <w:ind w:left="264" w:right="303"/>
      </w:pPr>
      <w:r>
        <w:t xml:space="preserve">Реакция клеток на воздействие вредных факторов среды (алкоголь, наркотики, курение, токсичные вещества, тяжелые металлы и т.д.) Обратимые и необратимые повреждения клеток. Клеточные и молекулярные механизмы повреждающего действия различных факторов на структуру и функцию клеток. </w:t>
      </w:r>
    </w:p>
    <w:p w:rsidR="00B03DA5" w:rsidRDefault="003F32DD">
      <w:pPr>
        <w:ind w:left="264"/>
      </w:pPr>
      <w:r>
        <w:rPr>
          <w:i/>
        </w:rPr>
        <w:t xml:space="preserve">Обобщающий семинар. </w:t>
      </w:r>
      <w:r>
        <w:t xml:space="preserve">Клетка — элементарная генетическая и структурно-функциональная единица живого (1 ч) </w:t>
      </w:r>
    </w:p>
    <w:p w:rsidR="00B03DA5" w:rsidRDefault="00B03DA5">
      <w:pPr>
        <w:spacing w:after="0" w:line="259" w:lineRule="auto"/>
        <w:ind w:left="0" w:firstLine="0"/>
        <w:jc w:val="left"/>
      </w:pPr>
    </w:p>
    <w:tbl>
      <w:tblPr>
        <w:tblStyle w:val="TableGrid"/>
        <w:tblW w:w="9916" w:type="dxa"/>
        <w:tblInd w:w="302" w:type="dxa"/>
        <w:tblCellMar>
          <w:top w:w="2" w:type="dxa"/>
          <w:left w:w="10" w:type="dxa"/>
        </w:tblCellMar>
        <w:tblLook w:val="04A0" w:firstRow="1" w:lastRow="0" w:firstColumn="1" w:lastColumn="0" w:noHBand="0" w:noVBand="1"/>
      </w:tblPr>
      <w:tblGrid>
        <w:gridCol w:w="541"/>
        <w:gridCol w:w="5020"/>
        <w:gridCol w:w="2453"/>
        <w:gridCol w:w="1902"/>
      </w:tblGrid>
      <w:tr w:rsidR="00B03DA5">
        <w:trPr>
          <w:trHeight w:val="85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283" w:right="-36" w:firstLine="58"/>
              <w:jc w:val="left"/>
            </w:pPr>
            <w:r>
              <w:t xml:space="preserve">№ </w:t>
            </w:r>
            <w:r>
              <w:rPr>
                <w:b/>
              </w:rPr>
              <w:t xml:space="preserve">п/ п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96" w:firstLine="0"/>
              <w:jc w:val="center"/>
            </w:pPr>
            <w:r>
              <w:rPr>
                <w:b/>
              </w:rPr>
              <w:t xml:space="preserve">Наименование разделов и тем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738" w:right="524" w:hanging="5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358" w:right="257" w:firstLine="0"/>
              <w:jc w:val="center"/>
            </w:pPr>
            <w:r>
              <w:rPr>
                <w:b/>
              </w:rPr>
              <w:t xml:space="preserve">Количество п/р </w:t>
            </w:r>
          </w:p>
        </w:tc>
      </w:tr>
      <w:tr w:rsidR="00B03DA5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3DA5" w:rsidRDefault="00B03D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03DA5" w:rsidRDefault="003F32DD">
            <w:pPr>
              <w:spacing w:after="0" w:line="259" w:lineRule="auto"/>
              <w:ind w:left="0" w:right="549" w:firstLine="0"/>
              <w:jc w:val="right"/>
            </w:pPr>
            <w:r>
              <w:rPr>
                <w:b/>
              </w:rPr>
              <w:t xml:space="preserve">Раздел I. Биология клетки </w:t>
            </w:r>
          </w:p>
        </w:tc>
        <w:tc>
          <w:tcPr>
            <w:tcW w:w="1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3DA5" w:rsidRDefault="00B03DA5">
            <w:pPr>
              <w:spacing w:after="160" w:line="259" w:lineRule="auto"/>
              <w:ind w:left="0" w:firstLine="0"/>
              <w:jc w:val="left"/>
            </w:pPr>
          </w:p>
        </w:tc>
      </w:tr>
      <w:tr w:rsidR="00B03DA5">
        <w:trPr>
          <w:trHeight w:val="27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68" w:firstLine="0"/>
              <w:jc w:val="left"/>
            </w:pPr>
            <w:r>
              <w:t xml:space="preserve">1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t>Тема 1.</w:t>
            </w:r>
            <w:r>
              <w:rPr>
                <w:i/>
              </w:rPr>
              <w:t xml:space="preserve">Введение в биологию клетки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49" w:firstLine="0"/>
              <w:jc w:val="center"/>
            </w:pPr>
            <w:r>
              <w:t xml:space="preserve">2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1 </w:t>
            </w:r>
          </w:p>
        </w:tc>
      </w:tr>
      <w:tr w:rsidR="00B03DA5">
        <w:trPr>
          <w:trHeight w:val="52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68" w:firstLine="0"/>
              <w:jc w:val="left"/>
            </w:pPr>
            <w:r>
              <w:t xml:space="preserve">2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t>Тема 2.</w:t>
            </w:r>
            <w:r>
              <w:rPr>
                <w:i/>
              </w:rPr>
              <w:t xml:space="preserve">Общий план строения клеток живых организмов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49" w:firstLine="0"/>
              <w:jc w:val="center"/>
            </w:pPr>
            <w:r>
              <w:t xml:space="preserve">4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2 </w:t>
            </w:r>
          </w:p>
        </w:tc>
      </w:tr>
      <w:tr w:rsidR="00B03DA5">
        <w:trPr>
          <w:trHeight w:val="533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68" w:firstLine="0"/>
              <w:jc w:val="left"/>
            </w:pPr>
            <w:r>
              <w:t xml:space="preserve">3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t>Тема 3.</w:t>
            </w:r>
            <w:r>
              <w:rPr>
                <w:i/>
              </w:rPr>
              <w:t xml:space="preserve">Основные компоненты и органоиды клеток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13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3 </w:t>
            </w:r>
          </w:p>
        </w:tc>
      </w:tr>
      <w:tr w:rsidR="00B03DA5">
        <w:trPr>
          <w:trHeight w:val="279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68" w:firstLine="0"/>
              <w:jc w:val="left"/>
            </w:pPr>
            <w:r>
              <w:t xml:space="preserve">4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t>Тема 4.</w:t>
            </w:r>
            <w:r>
              <w:rPr>
                <w:i/>
              </w:rPr>
              <w:t xml:space="preserve">Ядерный аппарат и репродукция клеток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49" w:firstLine="0"/>
              <w:jc w:val="center"/>
            </w:pPr>
            <w:r>
              <w:t xml:space="preserve">8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2 </w:t>
            </w:r>
          </w:p>
        </w:tc>
      </w:tr>
      <w:tr w:rsidR="00B03DA5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68" w:firstLine="0"/>
              <w:jc w:val="left"/>
            </w:pPr>
            <w:r>
              <w:t xml:space="preserve">5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t>Тема 5.</w:t>
            </w:r>
            <w:r>
              <w:rPr>
                <w:i/>
              </w:rPr>
              <w:t xml:space="preserve">Вирусы как неклеточная форма жизни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49" w:firstLine="0"/>
              <w:jc w:val="center"/>
            </w:pPr>
            <w:r>
              <w:t xml:space="preserve">4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68" w:firstLine="0"/>
              <w:jc w:val="left"/>
            </w:pPr>
            <w:r>
              <w:t xml:space="preserve">6 </w:t>
            </w:r>
          </w:p>
        </w:tc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t>Тема 6.</w:t>
            </w:r>
            <w:r>
              <w:rPr>
                <w:i/>
              </w:rPr>
              <w:t xml:space="preserve">Элементы патологии клетки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49" w:firstLine="0"/>
              <w:jc w:val="center"/>
            </w:pPr>
            <w:r>
              <w:t xml:space="preserve">3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7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3DA5" w:rsidRDefault="00B03D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34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54" w:firstLine="0"/>
              <w:jc w:val="center"/>
            </w:pPr>
            <w:r>
              <w:t xml:space="preserve">8 </w:t>
            </w:r>
          </w:p>
        </w:tc>
      </w:tr>
    </w:tbl>
    <w:p w:rsidR="00B03DA5" w:rsidRDefault="00B03DA5">
      <w:pPr>
        <w:sectPr w:rsidR="00B03DA5">
          <w:pgSz w:w="11918" w:h="16848"/>
          <w:pgMar w:top="1007" w:right="840" w:bottom="1306" w:left="994" w:header="720" w:footer="720" w:gutter="0"/>
          <w:cols w:space="720"/>
        </w:sectPr>
      </w:pPr>
    </w:p>
    <w:p w:rsidR="00B03DA5" w:rsidRDefault="003F32DD">
      <w:pPr>
        <w:spacing w:after="71" w:line="259" w:lineRule="auto"/>
        <w:ind w:left="10" w:right="4581"/>
        <w:jc w:val="right"/>
      </w:pPr>
      <w:r>
        <w:rPr>
          <w:b/>
        </w:rPr>
        <w:lastRenderedPageBreak/>
        <w:t xml:space="preserve">ТЕМАТИЧЕСКОЕ ПЛАНИРОВАНИЕ </w:t>
      </w:r>
    </w:p>
    <w:p w:rsidR="00B03DA5" w:rsidRDefault="003F32DD" w:rsidP="003F32DD">
      <w:pPr>
        <w:spacing w:after="0" w:line="259" w:lineRule="auto"/>
        <w:ind w:left="10" w:right="5750"/>
        <w:jc w:val="center"/>
      </w:pPr>
      <w:r>
        <w:rPr>
          <w:b/>
        </w:rPr>
        <w:t xml:space="preserve"> (34 часа) </w:t>
      </w:r>
    </w:p>
    <w:p w:rsidR="00B03DA5" w:rsidRDefault="00B03DA5">
      <w:pPr>
        <w:spacing w:after="0" w:line="259" w:lineRule="auto"/>
        <w:ind w:left="-561" w:firstLine="0"/>
        <w:jc w:val="left"/>
      </w:pPr>
    </w:p>
    <w:tbl>
      <w:tblPr>
        <w:tblStyle w:val="TableGrid"/>
        <w:tblW w:w="15302" w:type="dxa"/>
        <w:tblInd w:w="-427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590"/>
        <w:gridCol w:w="710"/>
        <w:gridCol w:w="7135"/>
        <w:gridCol w:w="3578"/>
        <w:gridCol w:w="3289"/>
      </w:tblGrid>
      <w:tr w:rsidR="00B03DA5">
        <w:trPr>
          <w:trHeight w:val="5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15" w:line="259" w:lineRule="auto"/>
              <w:ind w:left="115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  <w:sz w:val="20"/>
              </w:rPr>
              <w:t xml:space="preserve">Дата 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5" w:firstLine="0"/>
              <w:jc w:val="left"/>
            </w:pPr>
            <w:r>
              <w:rPr>
                <w:b/>
                <w:sz w:val="20"/>
              </w:rPr>
              <w:t xml:space="preserve">Тема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437" w:firstLine="0"/>
              <w:jc w:val="left"/>
            </w:pPr>
            <w:r>
              <w:rPr>
                <w:b/>
                <w:sz w:val="20"/>
              </w:rPr>
              <w:t xml:space="preserve">Практическая часть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35" w:hanging="58"/>
            </w:pPr>
            <w:r>
              <w:rPr>
                <w:b/>
                <w:sz w:val="20"/>
              </w:rPr>
              <w:t xml:space="preserve">Использование оборудования Точки роста </w:t>
            </w:r>
          </w:p>
        </w:tc>
      </w:tr>
      <w:tr w:rsidR="00B03DA5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A5" w:rsidRDefault="00B03D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478" w:firstLine="0"/>
              <w:jc w:val="center"/>
            </w:pPr>
            <w:r>
              <w:rPr>
                <w:b/>
                <w:i/>
              </w:rPr>
              <w:t xml:space="preserve">Тема 1. Введение в биологию клетки ( 3ч)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Задачи современной цитологии.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5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right="333" w:firstLine="0"/>
              <w:jc w:val="left"/>
            </w:pPr>
            <w:r>
              <w:t xml:space="preserve">Клеточная теория – основной закон строения живых организмов.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A5" w:rsidRDefault="00B03D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2127" w:firstLine="0"/>
              <w:jc w:val="left"/>
            </w:pPr>
            <w:r>
              <w:rPr>
                <w:b/>
                <w:i/>
              </w:rPr>
              <w:t xml:space="preserve">Тема 2. Общий план строения клеток живых организмов (4 ч)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Прокариоты и эукариоты. Сходство и различия.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" w:firstLine="0"/>
            </w:pPr>
            <w:r>
              <w:t xml:space="preserve">Л/р №1. Особенности строения клеток эукариот.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Животная и растительная </w:t>
            </w:r>
            <w:proofErr w:type="spellStart"/>
            <w:r>
              <w:t>эукариотическая</w:t>
            </w:r>
            <w:proofErr w:type="spellEnd"/>
            <w:r>
              <w:t xml:space="preserve"> клетка.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Теории происхождения </w:t>
            </w:r>
            <w:proofErr w:type="spellStart"/>
            <w:r>
              <w:t>эукариотической</w:t>
            </w:r>
            <w:proofErr w:type="spellEnd"/>
            <w:r>
              <w:t xml:space="preserve"> клетки.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Особенности строения клеток прокариот.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" w:firstLine="0"/>
            </w:pPr>
            <w:r>
              <w:t xml:space="preserve">Л/р № 2. Изучение молочнокислых бактерий.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A5" w:rsidRDefault="00B03D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2415" w:firstLine="0"/>
              <w:jc w:val="left"/>
            </w:pPr>
            <w:r>
              <w:rPr>
                <w:b/>
                <w:i/>
              </w:rPr>
              <w:t xml:space="preserve">Тема 3. Основные компоненты и органоиды клеток (13ч)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4" w:firstLine="0"/>
              <w:jc w:val="center"/>
            </w:pPr>
            <w: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73" w:firstLine="0"/>
              <w:jc w:val="left"/>
            </w:pPr>
            <w:r>
              <w:t xml:space="preserve">Мембрана и </w:t>
            </w:r>
            <w:proofErr w:type="spellStart"/>
            <w:r>
              <w:t>надмембранный</w:t>
            </w:r>
            <w:proofErr w:type="spellEnd"/>
            <w:r>
              <w:t xml:space="preserve"> комплекс. </w:t>
            </w:r>
          </w:p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0" w:firstLine="0"/>
              <w:jc w:val="left"/>
            </w:pPr>
            <w:r>
              <w:t xml:space="preserve">Л.р. «Сравнение диффузионной способности клеточной мембраны и клеточной оболочки»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0" w:firstLine="0"/>
              <w:jc w:val="left"/>
            </w:pPr>
            <w:r>
              <w:t xml:space="preserve">Датчик влажности воздуха </w:t>
            </w:r>
          </w:p>
        </w:tc>
      </w:tr>
      <w:tr w:rsidR="00B03DA5">
        <w:trPr>
          <w:trHeight w:val="2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Современная модель строения клеточной мембраны.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34" w:firstLine="0"/>
              <w:jc w:val="center"/>
            </w:pPr>
            <w:r>
              <w:t xml:space="preserve">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Универсальный характер строения мембраны всех клеток.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" w:right="37" w:firstLine="0"/>
              <w:jc w:val="left"/>
            </w:pPr>
            <w:r>
              <w:t xml:space="preserve">Л/р №3. Изучение клеток водных простейших.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8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2" w:firstLine="0"/>
              <w:jc w:val="left"/>
            </w:pPr>
            <w: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Цитоплазма и органоиды. </w:t>
            </w:r>
          </w:p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" w:firstLine="0"/>
              <w:jc w:val="left"/>
            </w:pPr>
            <w:r>
              <w:t xml:space="preserve">Л/р №4. Плазмолиз и </w:t>
            </w:r>
            <w:proofErr w:type="spellStart"/>
            <w:r>
              <w:t>деплазмолиз</w:t>
            </w:r>
            <w:proofErr w:type="spellEnd"/>
            <w:r>
              <w:t xml:space="preserve"> в клетках кожицы лука.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" w:firstLine="0"/>
              <w:jc w:val="left"/>
            </w:pPr>
            <w:r>
              <w:t xml:space="preserve">Микроскоп, набор для препарирования </w:t>
            </w:r>
          </w:p>
        </w:tc>
      </w:tr>
      <w:tr w:rsidR="00B03DA5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7" w:firstLine="0"/>
              <w:jc w:val="left"/>
            </w:pPr>
            <w:r>
              <w:t xml:space="preserve">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right="306" w:firstLine="0"/>
            </w:pPr>
            <w:proofErr w:type="spellStart"/>
            <w:r>
              <w:t>Цитоскелет</w:t>
            </w:r>
            <w:proofErr w:type="spellEnd"/>
            <w:r>
              <w:t xml:space="preserve"> клеток — его компоненты и функции в разных типах клеток.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20" w:right="18" w:firstLine="0"/>
              <w:jc w:val="left"/>
            </w:pPr>
            <w:r>
              <w:t xml:space="preserve">Л/р №5. Основные компоненты и органоиды клеток.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7" w:firstLine="0"/>
              <w:jc w:val="left"/>
            </w:pPr>
            <w: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Мембранные органоиды клетки.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5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7" w:firstLine="0"/>
              <w:jc w:val="left"/>
            </w:pPr>
            <w:r>
              <w:t xml:space="preserve">13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Митохондрии и хлоропласты.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26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7" w:firstLine="0"/>
              <w:jc w:val="left"/>
            </w:pPr>
            <w:r>
              <w:t xml:space="preserve">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Типы обмена веществ в клетке. Гетеротрофы и автотрофы.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  <w:tr w:rsidR="00B03DA5">
        <w:trPr>
          <w:trHeight w:val="52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7" w:firstLine="0"/>
              <w:jc w:val="left"/>
            </w:pPr>
            <w:r>
              <w:t xml:space="preserve">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5" w:firstLine="0"/>
              <w:jc w:val="left"/>
            </w:pPr>
            <w:r>
              <w:t xml:space="preserve">Источники энергии в клетке. Основные законы биоэнергетики в клетках.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5" w:firstLine="0"/>
              <w:jc w:val="left"/>
            </w:pPr>
          </w:p>
        </w:tc>
      </w:tr>
    </w:tbl>
    <w:p w:rsidR="00B03DA5" w:rsidRDefault="00B03DA5">
      <w:pPr>
        <w:spacing w:after="0" w:line="259" w:lineRule="auto"/>
        <w:ind w:left="-1440" w:right="15408" w:firstLine="0"/>
        <w:jc w:val="left"/>
      </w:pPr>
    </w:p>
    <w:tbl>
      <w:tblPr>
        <w:tblStyle w:val="TableGrid"/>
        <w:tblW w:w="15321" w:type="dxa"/>
        <w:tblInd w:w="-696" w:type="dxa"/>
        <w:tblCellMar>
          <w:left w:w="2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682"/>
        <w:gridCol w:w="7385"/>
        <w:gridCol w:w="3407"/>
        <w:gridCol w:w="3262"/>
      </w:tblGrid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767" w:firstLine="58"/>
            </w:pPr>
            <w:r>
              <w:t xml:space="preserve">Митохондрия — энергетическая станция клетки. Современная схема синтеза АТФ.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90" w:firstLine="0"/>
              <w:jc w:val="left"/>
            </w:pPr>
            <w:r>
              <w:t xml:space="preserve">17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2" w:right="4401" w:firstLine="115"/>
              <w:jc w:val="left"/>
            </w:pPr>
            <w:r>
              <w:t xml:space="preserve">Хлоропласты и фотосинтез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7" w:right="2" w:firstLine="0"/>
              <w:jc w:val="left"/>
            </w:pPr>
            <w:r>
              <w:t xml:space="preserve">«Газовые эффекты фотосинтеза»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5" w:firstLine="0"/>
              <w:jc w:val="left"/>
            </w:pPr>
            <w:r>
              <w:t xml:space="preserve">Датчики кислорода, рН </w:t>
            </w: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90" w:firstLine="0"/>
              <w:jc w:val="left"/>
            </w:pPr>
            <w:r>
              <w:t xml:space="preserve">18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2" w:right="4564" w:firstLine="173"/>
              <w:jc w:val="left"/>
            </w:pPr>
            <w:r>
              <w:t xml:space="preserve">Рибосомы. Синтез белка.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7" w:firstLine="0"/>
            </w:pPr>
            <w:r>
              <w:t xml:space="preserve">Л.р. «Изучение ферментативной активности слюны»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5" w:firstLine="0"/>
            </w:pPr>
            <w:r>
              <w:t xml:space="preserve">Датчик оптической плотности </w:t>
            </w:r>
          </w:p>
        </w:tc>
      </w:tr>
      <w:tr w:rsidR="00B03DA5">
        <w:trPr>
          <w:trHeight w:val="26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19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 xml:space="preserve">Основные компоненты и органоиды клетки. (семинар)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1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133" w:firstLine="0"/>
              <w:jc w:val="center"/>
            </w:pPr>
            <w:r>
              <w:rPr>
                <w:b/>
              </w:rPr>
              <w:t xml:space="preserve">Тема 4. Ядерный аппарат и репродукция клеток (8 ч)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10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58"/>
            </w:pPr>
            <w:r>
              <w:t xml:space="preserve">Ядро </w:t>
            </w:r>
            <w:proofErr w:type="spellStart"/>
            <w:r>
              <w:t>эукариотическойклетки</w:t>
            </w:r>
            <w:proofErr w:type="spellEnd"/>
            <w:r>
              <w:t xml:space="preserve"> и </w:t>
            </w:r>
            <w:proofErr w:type="spellStart"/>
            <w:r>
              <w:t>нуклеоид</w:t>
            </w:r>
            <w:proofErr w:type="spellEnd"/>
            <w:r>
              <w:t xml:space="preserve"> прокариот. Строение и значение ядра. Понятие о хроматине.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 xml:space="preserve">Структура хромосом. Ядрышко — его строение и функции.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59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36" w:firstLine="0"/>
            </w:pPr>
            <w:r>
              <w:t xml:space="preserve">Жизненный цикл клетки. Репродукция (размножение) клеток. Понятие о жизненном цикле клеток — его периоды.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 xml:space="preserve">Л/р №6. Митоз в клетках корней лука.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 xml:space="preserve">Репликация ДНК — важнейший этап жизни клеток.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8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90" w:firstLine="0"/>
              <w:jc w:val="left"/>
            </w:pPr>
            <w:r>
              <w:t xml:space="preserve">24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939" w:firstLine="0"/>
              <w:jc w:val="left"/>
            </w:pPr>
            <w:r>
              <w:t xml:space="preserve">Митоз — его биологическое значение. Разновидности митоза в клетках разных организмов.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118" w:right="95" w:firstLine="0"/>
            </w:pPr>
            <w:r>
              <w:t xml:space="preserve">Л/р. «Поведение хромосом при митотическом делении в клетках растений»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15" w:right="630" w:firstLine="0"/>
            </w:pPr>
            <w:r>
              <w:t xml:space="preserve">Микроскоп, набор микропрепаратов, набор для препарирования </w:t>
            </w:r>
          </w:p>
        </w:tc>
      </w:tr>
      <w:tr w:rsidR="00B03DA5">
        <w:trPr>
          <w:trHeight w:val="5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699" w:firstLine="0"/>
              <w:jc w:val="left"/>
            </w:pPr>
            <w:r>
              <w:t xml:space="preserve">Понятие о «стволовых» клетках. Теория «стволовых клеток» — прорыв в современной биологии и медицине.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8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90" w:firstLine="0"/>
              <w:jc w:val="left"/>
            </w:pPr>
            <w:r>
              <w:t xml:space="preserve">26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75" w:lineRule="auto"/>
              <w:ind w:left="118" w:firstLine="0"/>
            </w:pPr>
            <w:r>
              <w:t xml:space="preserve">Мейоз — основа генотипической, индивидуальной, комбинативной изменчивости. Биологическое значение мейоза. </w:t>
            </w:r>
          </w:p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118" w:right="137" w:firstLine="0"/>
            </w:pPr>
            <w:r>
              <w:t xml:space="preserve">Л/р «Поведение хромосом при </w:t>
            </w:r>
            <w:proofErr w:type="spellStart"/>
            <w:r>
              <w:t>мейотическом</w:t>
            </w:r>
            <w:proofErr w:type="spellEnd"/>
            <w:r>
              <w:t xml:space="preserve"> делении в клетках растений»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3F32DD">
            <w:pPr>
              <w:spacing w:after="0" w:line="259" w:lineRule="auto"/>
              <w:ind w:left="115" w:right="630" w:firstLine="0"/>
            </w:pPr>
            <w:r>
              <w:t xml:space="preserve">Микроскоп, набор микропрепаратов, набор для препарирования </w:t>
            </w: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972" w:firstLine="0"/>
              <w:jc w:val="left"/>
            </w:pPr>
            <w:r>
              <w:t xml:space="preserve">Старение клеток. Рак — самое опасное заболевание человека и других живых существ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69"/>
        </w:trPr>
        <w:tc>
          <w:tcPr>
            <w:tcW w:w="1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  <w:i/>
              </w:rPr>
              <w:t xml:space="preserve">Тема 5. Вирусы как неклеточная форма жизни (4 ч)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10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 xml:space="preserve">Строение вирусов и их типы. Жизненный цикл вирусов (на примере вируса СПИДа или гепатита).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29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 xml:space="preserve">Клетка-хозяин и вирус-паразит: стратегии взаимодействия.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30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122" w:firstLine="0"/>
              <w:jc w:val="left"/>
            </w:pPr>
            <w:r>
              <w:t xml:space="preserve">Современное состояние проблемы борьбы с вирусными инфекциями. Вакцинация — достижения и проблемы.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31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107" w:firstLine="0"/>
              <w:jc w:val="left"/>
            </w:pPr>
            <w:r>
              <w:rPr>
                <w:i/>
              </w:rPr>
              <w:t xml:space="preserve">Практическое интерактивное занятие </w:t>
            </w:r>
            <w:r>
              <w:t xml:space="preserve">«Неклеточные формы жизни. Вирусы».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264"/>
        </w:trPr>
        <w:tc>
          <w:tcPr>
            <w:tcW w:w="1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3F32DD">
            <w:pPr>
              <w:spacing w:after="0" w:line="259" w:lineRule="auto"/>
              <w:ind w:left="136" w:firstLine="0"/>
              <w:jc w:val="center"/>
            </w:pPr>
            <w:r>
              <w:rPr>
                <w:b/>
                <w:i/>
              </w:rPr>
              <w:t xml:space="preserve">Тема 6. Эволюция клетки (3ч)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10" w:firstLine="0"/>
              <w:jc w:val="left"/>
            </w:pPr>
          </w:p>
        </w:tc>
      </w:tr>
      <w:tr w:rsidR="00B03DA5">
        <w:trPr>
          <w:trHeight w:val="3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32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firstLine="0"/>
              <w:jc w:val="left"/>
            </w:pPr>
            <w:r>
              <w:t>Реакция клеток на воздействие вредных факторов среды 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54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85" w:firstLine="0"/>
              <w:jc w:val="left"/>
            </w:pPr>
            <w:r>
              <w:t xml:space="preserve">33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488" w:firstLine="0"/>
              <w:jc w:val="left"/>
            </w:pPr>
            <w:r>
              <w:t xml:space="preserve">Клеточные и молекулярные механизмы повреждающего действия различных факторов на структуру и функцию клеток.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  <w:tr w:rsidR="00B03DA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90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A5" w:rsidRDefault="003F32DD">
            <w:pPr>
              <w:spacing w:after="0" w:line="259" w:lineRule="auto"/>
              <w:ind w:left="118" w:right="125" w:firstLine="0"/>
              <w:jc w:val="left"/>
            </w:pPr>
            <w:r>
              <w:t xml:space="preserve">Клетка — элементарная генетическая и структурно- функциональная единица живого (семинар)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3DA5" w:rsidRDefault="00B03DA5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B03DA5" w:rsidRDefault="00B03DA5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03DA5" w:rsidRDefault="00B03DA5">
      <w:pPr>
        <w:spacing w:after="0" w:line="259" w:lineRule="auto"/>
        <w:ind w:left="-561" w:firstLine="0"/>
      </w:pPr>
    </w:p>
    <w:sectPr w:rsidR="00B03DA5" w:rsidSect="00F533A6">
      <w:pgSz w:w="16848" w:h="11918" w:orient="landscape"/>
      <w:pgMar w:top="826" w:right="1440" w:bottom="4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189"/>
    <w:multiLevelType w:val="hybridMultilevel"/>
    <w:tmpl w:val="1590A0B8"/>
    <w:lvl w:ilvl="0" w:tplc="46768FCE">
      <w:start w:val="1"/>
      <w:numFmt w:val="bullet"/>
      <w:lvlText w:val="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400C0">
      <w:start w:val="1"/>
      <w:numFmt w:val="bullet"/>
      <w:lvlText w:val="o"/>
      <w:lvlJc w:val="left"/>
      <w:pPr>
        <w:ind w:left="1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C36D2">
      <w:start w:val="1"/>
      <w:numFmt w:val="bullet"/>
      <w:lvlText w:val="▪"/>
      <w:lvlJc w:val="left"/>
      <w:pPr>
        <w:ind w:left="1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48A44">
      <w:start w:val="1"/>
      <w:numFmt w:val="bullet"/>
      <w:lvlText w:val="•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020B4">
      <w:start w:val="1"/>
      <w:numFmt w:val="bullet"/>
      <w:lvlText w:val="o"/>
      <w:lvlJc w:val="left"/>
      <w:pPr>
        <w:ind w:left="3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4C79A">
      <w:start w:val="1"/>
      <w:numFmt w:val="bullet"/>
      <w:lvlText w:val="▪"/>
      <w:lvlJc w:val="left"/>
      <w:pPr>
        <w:ind w:left="3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60DFC">
      <w:start w:val="1"/>
      <w:numFmt w:val="bullet"/>
      <w:lvlText w:val="•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E2ADE">
      <w:start w:val="1"/>
      <w:numFmt w:val="bullet"/>
      <w:lvlText w:val="o"/>
      <w:lvlJc w:val="left"/>
      <w:pPr>
        <w:ind w:left="5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7D60">
      <w:start w:val="1"/>
      <w:numFmt w:val="bullet"/>
      <w:lvlText w:val="▪"/>
      <w:lvlJc w:val="left"/>
      <w:pPr>
        <w:ind w:left="6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DA5"/>
    <w:rsid w:val="00271C83"/>
    <w:rsid w:val="003F32DD"/>
    <w:rsid w:val="004F1EF9"/>
    <w:rsid w:val="00B03DA5"/>
    <w:rsid w:val="00BA3FE7"/>
    <w:rsid w:val="00F5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B5C9"/>
  <w15:docId w15:val="{D5FED486-2BCC-4137-8175-85E88371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A6"/>
    <w:pPr>
      <w:spacing w:after="5" w:line="271" w:lineRule="auto"/>
      <w:ind w:left="7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533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User</cp:lastModifiedBy>
  <cp:revision>5</cp:revision>
  <dcterms:created xsi:type="dcterms:W3CDTF">2022-09-14T04:49:00Z</dcterms:created>
  <dcterms:modified xsi:type="dcterms:W3CDTF">2022-09-23T08:35:00Z</dcterms:modified>
</cp:coreProperties>
</file>