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BF" w:rsidRDefault="00124DBF" w:rsidP="00CA158E">
      <w:pP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CA158E" w:rsidRDefault="00CA158E" w:rsidP="00CA1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64665" w:rsidRPr="00CA158E">
        <w:rPr>
          <w:rFonts w:ascii="Times New Roman" w:hAnsi="Times New Roman" w:cs="Times New Roman"/>
          <w:sz w:val="24"/>
          <w:szCs w:val="24"/>
        </w:rPr>
        <w:object w:dxaOrig="702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9pt;height:709.2pt" o:ole="">
            <v:imagedata r:id="rId7" o:title=""/>
          </v:shape>
          <o:OLEObject Type="Embed" ProgID="AcroExch.Document.11" ShapeID="_x0000_i1032" DrawAspect="Content" ObjectID="_1724234859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58E" w:rsidRDefault="00CA158E" w:rsidP="00CA158E">
      <w:pPr>
        <w:rPr>
          <w:rFonts w:ascii="Times New Roman" w:hAnsi="Times New Roman" w:cs="Times New Roman"/>
          <w:sz w:val="24"/>
          <w:szCs w:val="24"/>
        </w:rPr>
      </w:pPr>
    </w:p>
    <w:p w:rsidR="00CE77CC" w:rsidRDefault="00A64665" w:rsidP="00CA158E">
      <w:pP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A158E">
        <w:rPr>
          <w:rFonts w:ascii="Times New Roman" w:hAnsi="Times New Roman" w:cs="Times New Roman"/>
          <w:sz w:val="24"/>
          <w:szCs w:val="24"/>
        </w:rPr>
        <w:t xml:space="preserve"> </w:t>
      </w:r>
      <w:r w:rsidR="00786D76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Рабочая</w:t>
      </w:r>
      <w:r w:rsidR="00FE2808"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программа по физике для 7—9 классов</w:t>
      </w:r>
    </w:p>
    <w:p w:rsidR="00FE2808" w:rsidRP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с использованием оборудования «Точка Роста»</w:t>
      </w:r>
    </w:p>
    <w:p w:rsidR="00B17ECD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B17ECD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42F00">
        <w:rPr>
          <w:rFonts w:ascii="Times New Roman" w:hAnsi="Times New Roman" w:cs="Times New Roman"/>
        </w:rPr>
        <w:t xml:space="preserve">                    "Физика в задачах и экспериментах"</w:t>
      </w:r>
    </w:p>
    <w:p w:rsidR="00493B64" w:rsidRDefault="00493B64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493B64" w:rsidRDefault="00493B64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CE77CC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CE77CC" w:rsidRP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Направленность программы – цифровая лаборатория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Уровень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программы – базовый.</w:t>
      </w:r>
    </w:p>
    <w:p w:rsidR="00CE77CC" w:rsidRDefault="00CE77CC" w:rsidP="00CE77CC">
      <w:pPr>
        <w:pStyle w:val="a3"/>
        <w:spacing w:line="240" w:lineRule="atLeast"/>
        <w:ind w:left="280" w:right="5605" w:hanging="60"/>
        <w:jc w:val="both"/>
        <w:rPr>
          <w:rFonts w:ascii="Times New Roman" w:hAnsi="Times New Roman" w:cs="Times New Roman"/>
          <w:spacing w:val="1"/>
        </w:rPr>
      </w:pPr>
      <w:r w:rsidRPr="00CE77CC">
        <w:rPr>
          <w:rFonts w:ascii="Times New Roman" w:hAnsi="Times New Roman" w:cs="Times New Roman"/>
        </w:rPr>
        <w:t xml:space="preserve">Возраст обучающихся: </w:t>
      </w:r>
      <w:r w:rsidR="00B813F6">
        <w:rPr>
          <w:rFonts w:ascii="Times New Roman" w:hAnsi="Times New Roman" w:cs="Times New Roman"/>
        </w:rPr>
        <w:t>от 13 лет до 17</w:t>
      </w:r>
      <w:r w:rsidRPr="00CE77CC">
        <w:rPr>
          <w:rFonts w:ascii="Times New Roman" w:hAnsi="Times New Roman" w:cs="Times New Roman"/>
        </w:rPr>
        <w:t xml:space="preserve"> лет.</w:t>
      </w:r>
    </w:p>
    <w:p w:rsidR="00CE77CC" w:rsidRDefault="00CE77CC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С</w:t>
      </w:r>
      <w:r w:rsidRPr="00CE77CC">
        <w:rPr>
          <w:rFonts w:ascii="Times New Roman" w:hAnsi="Times New Roman" w:cs="Times New Roman"/>
        </w:rPr>
        <w:t>рок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реализации программы:1год,34часа.</w:t>
      </w:r>
    </w:p>
    <w:p w:rsidR="00493B64" w:rsidRPr="00CE77CC" w:rsidRDefault="00493B64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Рабочая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занятий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внеурочной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физике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«Физика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задачах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экспериментах»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предназначена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для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организации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внеурочной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обучающихся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7-9классов.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CC">
        <w:rPr>
          <w:rFonts w:ascii="Times New Roman" w:hAnsi="Times New Roman" w:cs="Times New Roman"/>
          <w:b/>
          <w:sz w:val="24"/>
          <w:szCs w:val="24"/>
        </w:rPr>
        <w:t>Реализация программы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обеспечивается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нормативными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документами: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Федеральный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закон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.12.2012№273-ФЗ(ред.от31.07.2020)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«Об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Федерации»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(с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изм. 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доп., вступ.в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силу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01.09.2020).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1001"/>
        </w:tabs>
        <w:spacing w:before="100" w:beforeAutospacing="1" w:after="100" w:afterAutospacing="1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«Образование» (утв. президиумом Совета при Президенте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РФ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стратегическому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развитию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национальным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проектам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,протокол</w:t>
      </w:r>
      <w:proofErr w:type="gramEnd"/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24.12.2018№16)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Государственная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программа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«Развитие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образования»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(утв.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Постановлением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Правительства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РФ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26.12.2017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№1642(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ред.от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22.02.2021)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«Об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утверждении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программы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Федерации«Развитие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стандарт«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Педагог(педагогическая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деятельность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дошкольном,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начальном общем, основном общем, среднем общем образовании), (воспитатель, учитель)»(ред. от 16.06.2019) (Приказ Министерства труда и социальной защиты РФ от 18 октября2013 г. № 544н, с изменениями, внесёнными приказом Министерства труда и соцзащиты РФот25.12.2014 №1115н 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 5.08.2016 г.№422н).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 рекомендации по созданию и функционированию в общеобразовательных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организациях, расположенных в сельской местности и малых городах, центров образования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естественно</w:t>
      </w:r>
      <w:r w:rsidR="00493B64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-научной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технологической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направленностей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(«Точка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роста»)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(Утверждены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распоряжением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12января 2021 г. №Р-6)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рекомендации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созданию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функционированию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детских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технопарков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940" w:right="225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«</w:t>
      </w:r>
      <w:proofErr w:type="spellStart"/>
      <w:r w:rsidRPr="00CE77CC">
        <w:rPr>
          <w:rFonts w:ascii="Times New Roman" w:hAnsi="Times New Roman" w:cs="Times New Roman"/>
        </w:rPr>
        <w:t>Кванториум</w:t>
      </w:r>
      <w:proofErr w:type="spellEnd"/>
      <w:r w:rsidRPr="00CE77CC">
        <w:rPr>
          <w:rFonts w:ascii="Times New Roman" w:hAnsi="Times New Roman" w:cs="Times New Roman"/>
        </w:rPr>
        <w:t>»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на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базе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общеобразовательных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организаций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(утв.распоряжением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Министерства просвещения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Российской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Федерации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от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12.01.2021 №Р-4).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74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свободного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времени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обучающихся.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рамках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реализации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ФГОСООО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внеурочная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деятельность–это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образовательная</w:t>
      </w:r>
      <w:r w:rsidR="00493B64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деятельность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,осуществляемая</w:t>
      </w:r>
      <w:proofErr w:type="gramEnd"/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формах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,отличных от урочной системы обучения, и направленная на достижение планируемых результатов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освоения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образовательных</w:t>
      </w:r>
      <w:r w:rsidR="00493B64">
        <w:rPr>
          <w:rFonts w:ascii="Times New Roman" w:hAnsi="Times New Roman" w:cs="Times New Roman"/>
        </w:rPr>
        <w:t xml:space="preserve">  </w:t>
      </w:r>
      <w:r w:rsidRPr="00CE77CC">
        <w:rPr>
          <w:rFonts w:ascii="Times New Roman" w:hAnsi="Times New Roman" w:cs="Times New Roman"/>
        </w:rPr>
        <w:t>программ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основного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общего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образования</w:t>
      </w:r>
      <w:r w:rsidR="00493B64">
        <w:rPr>
          <w:rFonts w:ascii="Times New Roman" w:hAnsi="Times New Roman" w:cs="Times New Roman"/>
        </w:rPr>
        <w:t xml:space="preserve">. </w:t>
      </w:r>
      <w:r w:rsidRPr="00CE77CC">
        <w:rPr>
          <w:rFonts w:ascii="Times New Roman" w:hAnsi="Times New Roman" w:cs="Times New Roman"/>
        </w:rPr>
        <w:t>Реализация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рабочей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программы занятий внеурочной деятельности по физике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«Физика в задачах и экспериментах»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способствует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  <w:b/>
        </w:rPr>
        <w:t>обще</w:t>
      </w:r>
      <w:r w:rsidR="00493B64">
        <w:rPr>
          <w:rFonts w:ascii="Times New Roman" w:hAnsi="Times New Roman" w:cs="Times New Roman"/>
          <w:b/>
        </w:rPr>
        <w:t xml:space="preserve"> </w:t>
      </w:r>
      <w:r w:rsidRPr="00CE77CC">
        <w:rPr>
          <w:rFonts w:ascii="Times New Roman" w:hAnsi="Times New Roman" w:cs="Times New Roman"/>
          <w:b/>
        </w:rPr>
        <w:t>интеллектуальному</w:t>
      </w:r>
      <w:r w:rsidR="00493B64">
        <w:rPr>
          <w:rFonts w:ascii="Times New Roman" w:hAnsi="Times New Roman" w:cs="Times New Roman"/>
          <w:b/>
        </w:rPr>
        <w:t xml:space="preserve"> </w:t>
      </w:r>
      <w:r w:rsidRPr="00CE77CC">
        <w:rPr>
          <w:rFonts w:ascii="Times New Roman" w:hAnsi="Times New Roman" w:cs="Times New Roman"/>
        </w:rPr>
        <w:t>направлению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развитию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личности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обучающихся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7-хклассов.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81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Физическое образование в системе общего и среднего образования занимает одно из ведущих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мест. Являясь фундаментом научного миропонимания, оно способствует формированию знаний об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основных методах научного познания окружающего мира, фундаментальных научных теорий 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закономерностей, формирует у учащихся умения исследовать и объяснять явления природы 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lastRenderedPageBreak/>
        <w:t>техники.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16" w:right="276" w:firstLine="46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Как школьный предмет, </w:t>
      </w:r>
      <w:proofErr w:type="gramStart"/>
      <w:r w:rsidRPr="00CE77CC">
        <w:rPr>
          <w:rFonts w:ascii="Times New Roman" w:hAnsi="Times New Roman" w:cs="Times New Roman"/>
        </w:rPr>
        <w:t>физика</w:t>
      </w:r>
      <w:r w:rsidR="00E42F00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обладает</w:t>
      </w:r>
      <w:proofErr w:type="gramEnd"/>
      <w:r w:rsidRPr="00CE77CC">
        <w:rPr>
          <w:rFonts w:ascii="Times New Roman" w:hAnsi="Times New Roman" w:cs="Times New Roman"/>
        </w:rPr>
        <w:t xml:space="preserve"> огромным гуманитарным потенциалом, она активно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формирует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интеллектуальные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мировоззренческие</w:t>
      </w:r>
      <w:r w:rsidR="00E92B1F">
        <w:rPr>
          <w:rFonts w:ascii="Times New Roman" w:hAnsi="Times New Roman" w:cs="Times New Roman"/>
        </w:rPr>
        <w:t xml:space="preserve">  </w:t>
      </w:r>
      <w:r w:rsidRPr="00CE77CC">
        <w:rPr>
          <w:rFonts w:ascii="Times New Roman" w:hAnsi="Times New Roman" w:cs="Times New Roman"/>
        </w:rPr>
        <w:t>качества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личности.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Дифференциация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предполагает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такую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организацию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процесса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обучения,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которая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учитывает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индивидуальные</w:t>
      </w:r>
      <w:r w:rsidR="00E92B1F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особенности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учащихся</w:t>
      </w:r>
      <w:proofErr w:type="gramEnd"/>
      <w:r w:rsidRPr="00CE77CC">
        <w:rPr>
          <w:rFonts w:ascii="Times New Roman" w:hAnsi="Times New Roman" w:cs="Times New Roman"/>
        </w:rPr>
        <w:t>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их способности и интересы, личностный опыт. Дифференциация обучения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физике позволяет, с одной стороны, обеспечить базовую подготовку, с другой — удовлетворить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потребности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каждого,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кто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проявляет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интерес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способности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предмету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выходит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за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рамки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изучения физики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E42F00">
        <w:rPr>
          <w:rFonts w:ascii="Times New Roman" w:hAnsi="Times New Roman" w:cs="Times New Roman"/>
        </w:rPr>
        <w:t xml:space="preserve"> школьном  </w:t>
      </w:r>
      <w:r w:rsidR="00E92B1F">
        <w:rPr>
          <w:rFonts w:ascii="Times New Roman" w:hAnsi="Times New Roman" w:cs="Times New Roman"/>
        </w:rPr>
        <w:t xml:space="preserve"> </w:t>
      </w:r>
      <w:r w:rsidR="00E42F00">
        <w:rPr>
          <w:rFonts w:ascii="Times New Roman" w:hAnsi="Times New Roman" w:cs="Times New Roman"/>
        </w:rPr>
        <w:t>к</w:t>
      </w:r>
      <w:r w:rsidRPr="00CE77CC">
        <w:rPr>
          <w:rFonts w:ascii="Times New Roman" w:hAnsi="Times New Roman" w:cs="Times New Roman"/>
        </w:rPr>
        <w:t>урсе.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Личностные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личностных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</w:t>
      </w:r>
      <w:proofErr w:type="spellStart"/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культуры;самостоятельность</w:t>
      </w:r>
      <w:proofErr w:type="spellEnd"/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в приобретении новых знаний и практических умений;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мотивация образовательной деятельности на основе личностно ориентированного подхода;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Метапредметные</w:t>
      </w:r>
      <w:proofErr w:type="spellEnd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Обучающийся получит возможность для формирования следующих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метапредметных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приобретение опыта самостоятельного поиска, анализа и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отбора информации с использованием различных источников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  <w:t>Регулятивные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Обучающийся получит возможность для формирования следующих регулятивных УУД.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идентифицировать собственные проблемы и определять главную проблему;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необходимое(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ые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сверять свои действия с целью и при необходимости исправлять ошибки самостоятельно.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оценивать правильность выполнения учебной задачи, собственные возможности её решения.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учебной ситуации и нести за него ответственность;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ретроспективно определять, какие действия по решению учебной задачи или параметры этих </w:t>
      </w:r>
      <w:r w:rsidRPr="00CE77CC">
        <w:rPr>
          <w:rFonts w:ascii="Times New Roman" w:hAnsi="Times New Roman" w:cs="Times New Roman"/>
          <w:bCs/>
          <w:w w:val="90"/>
          <w:sz w:val="24"/>
          <w:szCs w:val="24"/>
        </w:rPr>
        <w:t>д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ействий привели к получению имеющегося продукта учебной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Познавательные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познавательных УУД.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подбирать слова, соподчинённые ключевому слову, определяющие его признаки и свойства;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выстраивать логическую цепочку, состоящую из ключевого слова и соподчинённых ему слов;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выделять общий признак двух или нескольких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предметов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или явлений и объяснять их сходство;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явление из общего ряда других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вербализовать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эмоциональное впечатление, оказанное на него источником;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обозначать символом и знаком предмет и/или явление;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абстрактный или реальный образ предмета и/или явления;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модель/схему на основе условий задачи и/или способа её решения;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доказательство: прямое, косвенное, от противного;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46F5" w:rsidRPr="00CE77CC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Смысловое чтение </w:t>
      </w:r>
    </w:p>
    <w:p w:rsidR="00FE2808" w:rsidRPr="00FE2808" w:rsidRDefault="00FE2808" w:rsidP="00CE77CC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резюмировать главную идею текста;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оценивать содержание и форму текста.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своё отношение к природной среде;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проводить причинный и вероятностный анализ экологических ситуаций;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выражать своё отношение к природе через рисунки, сочинения, модели, проектные работы.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необходимые ключевые поисковые слова и запросы;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полученные результаты поиска со своей деятельностью.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Коммуникативные УУД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возможные роли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играть определённую роль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предлагать альтернативное решение в конфликтной ситуации;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общую точку зрения в дискуссии;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представлять в устной или письменной форме развёрнутый план собственной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ходе диалога и согласовывать его с собеседником;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выбирать, строить и использовать адекватную информационную модель для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пере- дачи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своих мыслей средствами естественных и формальных языков в соответствии с условиями коммуникации;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информацию с учётом этических и правовых норм;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предметных результатов: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полученных знаний;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8947DB" w:rsidRDefault="00FE2808" w:rsidP="008947DB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8947DB" w:rsidRDefault="008947DB" w:rsidP="008947DB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>
        <w:rPr>
          <w:rFonts w:ascii="Times New Roman" w:hAnsi="Times New Roman" w:cs="Times New Roman"/>
          <w:bCs/>
          <w:w w:val="90"/>
          <w:sz w:val="24"/>
          <w:szCs w:val="24"/>
        </w:rPr>
        <w:t xml:space="preserve">                                          </w:t>
      </w:r>
    </w:p>
    <w:p w:rsidR="00FB46F5" w:rsidRPr="008947DB" w:rsidRDefault="008947DB" w:rsidP="008947DB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>
        <w:rPr>
          <w:rFonts w:ascii="Times New Roman" w:hAnsi="Times New Roman" w:cs="Times New Roman"/>
          <w:bCs/>
          <w:w w:val="90"/>
          <w:sz w:val="24"/>
          <w:szCs w:val="24"/>
        </w:rPr>
        <w:t xml:space="preserve">                          </w:t>
      </w:r>
      <w:r w:rsidR="00FB46F5" w:rsidRPr="008947DB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 –тематическое планирования</w:t>
      </w:r>
    </w:p>
    <w:p w:rsidR="00FB46F5" w:rsidRPr="00FB46F5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Календарно–тематическое</w:t>
      </w:r>
      <w:r w:rsidR="00A646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планирование(1годобучения)</w:t>
      </w:r>
    </w:p>
    <w:tbl>
      <w:tblPr>
        <w:tblStyle w:val="a6"/>
        <w:tblW w:w="9943" w:type="dxa"/>
        <w:tblLook w:val="04A0" w:firstRow="1" w:lastRow="0" w:firstColumn="1" w:lastColumn="0" w:noHBand="0" w:noVBand="1"/>
      </w:tblPr>
      <w:tblGrid>
        <w:gridCol w:w="932"/>
        <w:gridCol w:w="7585"/>
        <w:gridCol w:w="746"/>
        <w:gridCol w:w="1663"/>
      </w:tblGrid>
      <w:tr w:rsidR="00FB46F5" w:rsidRPr="00CE77CC" w:rsidTr="00CE77CC">
        <w:trPr>
          <w:trHeight w:val="20"/>
        </w:trPr>
        <w:tc>
          <w:tcPr>
            <w:tcW w:w="1087" w:type="dxa"/>
            <w:vAlign w:val="center"/>
          </w:tcPr>
          <w:p w:rsidR="00FB46F5" w:rsidRPr="00CE77CC" w:rsidRDefault="00FB46F5" w:rsidP="00CE77CC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№</w:t>
            </w:r>
          </w:p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542" w:type="dxa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34" w:type="dxa"/>
            <w:vAlign w:val="center"/>
          </w:tcPr>
          <w:p w:rsidR="00FB46F5" w:rsidRPr="00CE77CC" w:rsidRDefault="00FB46F5" w:rsidP="00CE77CC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Кол-во</w:t>
            </w:r>
            <w:r w:rsidR="008947DB">
              <w:rPr>
                <w:b/>
                <w:sz w:val="24"/>
                <w:szCs w:val="24"/>
              </w:rPr>
              <w:t xml:space="preserve"> </w:t>
            </w:r>
            <w:r w:rsidRPr="00CE77C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76" w:type="dxa"/>
            <w:vAlign w:val="center"/>
          </w:tcPr>
          <w:p w:rsidR="00FB46F5" w:rsidRPr="00CE77CC" w:rsidRDefault="00FB46F5" w:rsidP="00CE77CC">
            <w:pPr>
              <w:pStyle w:val="TableParagraph"/>
              <w:ind w:left="80" w:right="108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Практическая</w:t>
            </w:r>
            <w:r w:rsidR="008947DB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E77CC">
              <w:rPr>
                <w:b/>
                <w:sz w:val="24"/>
                <w:szCs w:val="24"/>
              </w:rPr>
              <w:t>работа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="00CA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  <w:r w:rsidR="00CA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CA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A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CA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443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A6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строении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вещества(7ч)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Экспериментальнаяработа№1«Определениеценыделенияразличныхприборов».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№2</w:t>
            </w:r>
          </w:p>
          <w:p w:rsidR="00FB46F5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«Определение</w:t>
            </w:r>
            <w:r w:rsidR="00A6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геометрических размеров 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Практическая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работа №1</w:t>
            </w:r>
          </w:p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«Изготовление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измерительного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цилиндра».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Экспериментальнаяработа№3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температуры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Экспериментальнаяработа№4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размеров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малых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Экспериментальнаяработа№5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толщины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листа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бумаги».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510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тел(12ч)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Экспериментальнаяработа№6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 «Измерение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скорости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движения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7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Решение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задач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на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тему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«Скорость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равномерного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движения».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Экспериментальнаяработа№7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«Измерениемассы1капливоды».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Экспериментальнаяработа№8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плотност</w:t>
            </w:r>
            <w:r w:rsidR="00A64665">
              <w:rPr>
                <w:sz w:val="24"/>
                <w:szCs w:val="24"/>
              </w:rPr>
              <w:t xml:space="preserve">ь </w:t>
            </w:r>
            <w:r w:rsidRPr="00CE77CC">
              <w:rPr>
                <w:sz w:val="24"/>
                <w:szCs w:val="24"/>
              </w:rPr>
              <w:t>и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куска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сахара».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A64665">
        <w:trPr>
          <w:trHeight w:val="65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Экспериментальнаяработа№9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плотности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хозяйственного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мыла».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«Плотность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вещества».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Экспериментальнаяработа№10«Исследованиезависимостисилытяжестиотмассытела».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Экспериментальнаяработа№11«Определениемассыивеса воздуха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комнате».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Экспериментальнаяработа№12«Сложениесил,направленныхпооднойпрямой».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Экспериментальнаяработа№13«Измерениежесткостипружины».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946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Экспериментальнаяработа№14«Измерениекоэффициентасилытренияскольжения».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«Сила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трения».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590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Давление.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жидкостей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6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газов(7ч)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Экспериментальнаяработа№15«Исследование</w:t>
            </w:r>
          </w:p>
          <w:p w:rsidR="00FC27F2" w:rsidRPr="00CE77CC" w:rsidRDefault="00A6466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ависимост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поверхности»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</w:tcPr>
          <w:p w:rsidR="00FC27F2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Экспериментальнаяработа№16 «Определение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давления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цилиндрического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тела».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Как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мы</w:t>
            </w:r>
            <w:r w:rsidR="00A64665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видим?</w:t>
            </w:r>
          </w:p>
          <w:p w:rsidR="00CE77CC" w:rsidRPr="00CE77CC" w:rsidRDefault="00CE77CC" w:rsidP="00CE77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305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 работа № 17 «Вычисление силы, с</w:t>
            </w:r>
            <w:r w:rsidR="008947DB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которой</w:t>
            </w:r>
            <w:r w:rsidR="008947DB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атмосфера давит</w:t>
            </w:r>
            <w:r w:rsidR="008947DB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на</w:t>
            </w:r>
            <w:r w:rsidR="008947DB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поверхность</w:t>
            </w:r>
            <w:r w:rsidR="008947DB">
              <w:rPr>
                <w:sz w:val="24"/>
                <w:szCs w:val="24"/>
              </w:rPr>
              <w:t xml:space="preserve"> </w:t>
            </w:r>
            <w:r w:rsidRPr="00CE77CC">
              <w:rPr>
                <w:sz w:val="24"/>
                <w:szCs w:val="24"/>
              </w:rPr>
              <w:t>стола».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разноцветный.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Экспериментальнаяработа№18«Определениемассытела,плавающего вводе».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«Определение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плотности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твердого 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«Плавание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Экспериментальнаяработа№20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плавания 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459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="0089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9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мощность.</w:t>
            </w:r>
            <w:r w:rsidR="0089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Энергия(8ч)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Экспериментальнаяработа№21«Вычислениеработы, совершеннойшкольникомприподъемес1на3этаж».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22 </w:t>
            </w:r>
          </w:p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«Вычислениемощностиразвиваемойшкольникомприподъемес1на3этаж».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A64665">
        <w:trPr>
          <w:trHeight w:val="698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Экспериментальнаяработа№23 «Определение</w:t>
            </w:r>
          </w:p>
          <w:p w:rsidR="00FC27F2" w:rsidRPr="00CE77CC" w:rsidRDefault="00A6466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ыигрыша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силе,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подвижный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  <w:r w:rsidR="0089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7F2" w:rsidRPr="00CE77CC">
              <w:rPr>
                <w:rFonts w:ascii="Times New Roman" w:hAnsi="Times New Roman" w:cs="Times New Roman"/>
                <w:sz w:val="24"/>
                <w:szCs w:val="24"/>
              </w:rPr>
              <w:t>блок».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«Работа.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Мощность».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Экспериментальнаяработа№24«ВычислениеКПДнаклоннойплоскости».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Экспериментальнаяработа№25«Измерениекинетическойэнергиитела».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«Кинетическая</w:t>
            </w:r>
            <w:r w:rsidR="00A6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энергия».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Экспериментальнаяработа№26«Измерениеизмененияпотенциальнойэнергии».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6629" w:type="dxa"/>
            <w:gridSpan w:val="2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B46F5" w:rsidRPr="00FB46F5" w:rsidRDefault="00FB46F5" w:rsidP="00CE77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6F5" w:rsidRPr="00FB46F5">
          <w:footerReference w:type="default" r:id="rId9"/>
          <w:pgSz w:w="11910" w:h="16840"/>
          <w:pgMar w:top="480" w:right="340" w:bottom="1420" w:left="860" w:header="0" w:footer="1158" w:gutter="0"/>
          <w:cols w:space="720"/>
        </w:sectPr>
      </w:pPr>
    </w:p>
    <w:p w:rsidR="00E11385" w:rsidRPr="00CE77CC" w:rsidRDefault="00E11385" w:rsidP="00CE77CC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1385" w:rsidRPr="00CE77CC" w:rsidSect="00E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26" w:rsidRDefault="00EC5526" w:rsidP="00CE77CC">
      <w:r>
        <w:separator/>
      </w:r>
    </w:p>
  </w:endnote>
  <w:endnote w:type="continuationSeparator" w:id="0">
    <w:p w:rsidR="00EC5526" w:rsidRDefault="00EC5526" w:rsidP="00C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1F" w:rsidRDefault="00EC552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E92B1F" w:rsidRDefault="00E92B1F" w:rsidP="00CE77CC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26" w:rsidRDefault="00EC5526" w:rsidP="00CE77CC">
      <w:r>
        <w:separator/>
      </w:r>
    </w:p>
  </w:footnote>
  <w:footnote w:type="continuationSeparator" w:id="0">
    <w:p w:rsidR="00EC5526" w:rsidRDefault="00EC5526" w:rsidP="00CE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465"/>
    <w:multiLevelType w:val="hybridMultilevel"/>
    <w:tmpl w:val="2A046320"/>
    <w:lvl w:ilvl="0" w:tplc="5B74CF8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F212478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DBE8EC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68C212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638E7B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B80635B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4152644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014471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E506B5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9B46E5E"/>
    <w:multiLevelType w:val="hybridMultilevel"/>
    <w:tmpl w:val="C9F672B4"/>
    <w:lvl w:ilvl="0" w:tplc="0254D3FC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9764E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B71C4D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3ACD82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15943DD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A67EC1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C75473F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96F820A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0388D8E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C6F3AE2"/>
    <w:multiLevelType w:val="hybridMultilevel"/>
    <w:tmpl w:val="83140932"/>
    <w:lvl w:ilvl="0" w:tplc="310E3000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FB6A248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3D5423D2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9D263992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097C4020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8FD8DF46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0FBAD226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B9D00F14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B126A042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A420C3"/>
    <w:multiLevelType w:val="hybridMultilevel"/>
    <w:tmpl w:val="EFF63142"/>
    <w:lvl w:ilvl="0" w:tplc="2B6C3418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A4721DD6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0676310C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6E2EF38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BEDA4A9E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2CEB598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0B62F754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EF423A72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A5F08DB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4" w15:restartNumberingAfterBreak="0">
    <w:nsid w:val="1C29774A"/>
    <w:multiLevelType w:val="hybridMultilevel"/>
    <w:tmpl w:val="3CB8F2D0"/>
    <w:lvl w:ilvl="0" w:tplc="D096B6A6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94203488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96666DA4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B5A619D4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43C67586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330A5C0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E59E7F5E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CB8C6E4C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F8347E04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1CAE7395"/>
    <w:multiLevelType w:val="hybridMultilevel"/>
    <w:tmpl w:val="5BD0B6C2"/>
    <w:lvl w:ilvl="0" w:tplc="E6F6123A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60680670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2F6166C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9C6077E4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E6C6CF5C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8D4AEDA2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EF866620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4562186A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1AEC1110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5183E42"/>
    <w:multiLevelType w:val="hybridMultilevel"/>
    <w:tmpl w:val="6EDEA868"/>
    <w:lvl w:ilvl="0" w:tplc="332ED9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12C08A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C1CC7C8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EA7E8FD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0E3F2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A96557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3F5E8AC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8094537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A08F2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2A983202"/>
    <w:multiLevelType w:val="hybridMultilevel"/>
    <w:tmpl w:val="513CBE68"/>
    <w:lvl w:ilvl="0" w:tplc="35F213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B98BF7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3258BD9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DD8900C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21AA8AA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46A287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F99463F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E5A8DCB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18A464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3114067A"/>
    <w:multiLevelType w:val="hybridMultilevel"/>
    <w:tmpl w:val="47F04F78"/>
    <w:lvl w:ilvl="0" w:tplc="2CA65E2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A9F28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B0829C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27E8645E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6D6433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74AEFF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41CCB9E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752C783E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4B48869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3B54559D"/>
    <w:multiLevelType w:val="hybridMultilevel"/>
    <w:tmpl w:val="550E78D4"/>
    <w:lvl w:ilvl="0" w:tplc="D4A0B7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C1E5AE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D1640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23836B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F08BA5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12606B4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C063A1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68D8A09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23E2FF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4A5572C4"/>
    <w:multiLevelType w:val="hybridMultilevel"/>
    <w:tmpl w:val="2A2EA472"/>
    <w:lvl w:ilvl="0" w:tplc="2AEC109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A2D8D76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89560B4E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C0E4E5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D58D8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A9EBC0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13EA369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AFA6BB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20D00FB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4AC11FDD"/>
    <w:multiLevelType w:val="hybridMultilevel"/>
    <w:tmpl w:val="34A05966"/>
    <w:lvl w:ilvl="0" w:tplc="2BE65A32">
      <w:start w:val="3"/>
      <w:numFmt w:val="decimal"/>
      <w:lvlText w:val="%1."/>
      <w:lvlJc w:val="left"/>
      <w:pPr>
        <w:ind w:left="1725" w:hanging="7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16C4F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B9EA5C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8E2CE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150BCF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A3CA14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BEE513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E1DC47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9F64368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F070F24"/>
    <w:multiLevelType w:val="hybridMultilevel"/>
    <w:tmpl w:val="377A97B8"/>
    <w:lvl w:ilvl="0" w:tplc="EF6CB5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3760530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B66CB0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63620CC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4FCC70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E3664C1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7A67C3A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B221D3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BF48CA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49F"/>
    <w:rsid w:val="0000149F"/>
    <w:rsid w:val="00077BDD"/>
    <w:rsid w:val="000F586F"/>
    <w:rsid w:val="00124DBF"/>
    <w:rsid w:val="001865C1"/>
    <w:rsid w:val="002C62BD"/>
    <w:rsid w:val="003A168F"/>
    <w:rsid w:val="00493B64"/>
    <w:rsid w:val="004B48C7"/>
    <w:rsid w:val="00712776"/>
    <w:rsid w:val="00786D76"/>
    <w:rsid w:val="0081122F"/>
    <w:rsid w:val="008353AC"/>
    <w:rsid w:val="008947DB"/>
    <w:rsid w:val="008C4932"/>
    <w:rsid w:val="009362A1"/>
    <w:rsid w:val="00A64665"/>
    <w:rsid w:val="00B17ECD"/>
    <w:rsid w:val="00B813F6"/>
    <w:rsid w:val="00CA158E"/>
    <w:rsid w:val="00CA6A56"/>
    <w:rsid w:val="00CE77CC"/>
    <w:rsid w:val="00D9631F"/>
    <w:rsid w:val="00E11385"/>
    <w:rsid w:val="00E42F00"/>
    <w:rsid w:val="00E475C7"/>
    <w:rsid w:val="00E92B1F"/>
    <w:rsid w:val="00EC5526"/>
    <w:rsid w:val="00FB46F5"/>
    <w:rsid w:val="00FC27F2"/>
    <w:rsid w:val="00FE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0702BE"/>
  <w15:docId w15:val="{A0ED2BBC-EAEE-4FE4-8C4C-3650416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14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4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49F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0149F"/>
    <w:pPr>
      <w:spacing w:line="280" w:lineRule="exact"/>
      <w:ind w:left="720" w:hanging="227"/>
    </w:pPr>
  </w:style>
  <w:style w:type="table" w:customStyle="1" w:styleId="TableNormal">
    <w:name w:val="Table Normal"/>
    <w:uiPriority w:val="2"/>
    <w:semiHidden/>
    <w:unhideWhenUsed/>
    <w:qFormat/>
    <w:rsid w:val="00FB4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6F5"/>
    <w:pPr>
      <w:ind w:left="3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unhideWhenUsed/>
    <w:rsid w:val="00F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E77CC"/>
    <w:pPr>
      <w:ind w:left="1480" w:hanging="2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7CC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7CC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2022-01-19T22:03:00Z</cp:lastPrinted>
  <dcterms:created xsi:type="dcterms:W3CDTF">2021-08-15T07:52:00Z</dcterms:created>
  <dcterms:modified xsi:type="dcterms:W3CDTF">2022-09-09T10:21:00Z</dcterms:modified>
</cp:coreProperties>
</file>