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66C" w:rsidRDefault="00F3766C" w:rsidP="00F3766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 xml:space="preserve">Муниципальное казенное образовательное учреждение </w:t>
      </w:r>
    </w:p>
    <w:p w:rsidR="00F3766C" w:rsidRPr="00BE6F93" w:rsidRDefault="00F3766C" w:rsidP="00F3766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"Акушинская средняя общеобразовательная школа№2"</w:t>
      </w:r>
    </w:p>
    <w:p w:rsidR="00F3766C" w:rsidRPr="00BE6F93" w:rsidRDefault="00F3766C" w:rsidP="00F3766C">
      <w:pPr>
        <w:shd w:val="clear" w:color="auto" w:fill="FFFFFF"/>
        <w:spacing w:before="270" w:after="135" w:line="240" w:lineRule="auto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</w:pPr>
      <w:r w:rsidRPr="00BE6F93">
        <w:rPr>
          <w:rFonts w:ascii="Helvetica" w:eastAsia="Times New Roman" w:hAnsi="Helvetica" w:cs="Helvetica"/>
          <w:color w:val="171717" w:themeColor="background2" w:themeShade="1A"/>
          <w:kern w:val="36"/>
          <w:sz w:val="24"/>
          <w:szCs w:val="24"/>
          <w:lang w:eastAsia="ru-RU"/>
        </w:rPr>
        <w:t>МО "Акушинский район"</w:t>
      </w:r>
    </w:p>
    <w:p w:rsidR="00F3766C" w:rsidRDefault="00F3766C" w:rsidP="00F3766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F3766C" w:rsidRDefault="00F3766C" w:rsidP="00F3766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F3766C" w:rsidRDefault="00F3766C" w:rsidP="00F3766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</w:p>
    <w:p w:rsidR="00F3766C" w:rsidRDefault="00F3766C" w:rsidP="00F3766C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</w:pPr>
      <w:r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>План - к</w:t>
      </w:r>
      <w:r w:rsidRPr="00594B6E">
        <w:rPr>
          <w:rFonts w:ascii="Helvetica" w:eastAsia="Times New Roman" w:hAnsi="Helvetica" w:cs="Helvetica"/>
          <w:color w:val="171717" w:themeColor="background2" w:themeShade="1A"/>
          <w:kern w:val="36"/>
          <w:sz w:val="36"/>
          <w:szCs w:val="36"/>
          <w:lang w:eastAsia="ru-RU"/>
        </w:rPr>
        <w:t xml:space="preserve">онспект урока русского языка с использованием ИКТ </w:t>
      </w:r>
    </w:p>
    <w:p w:rsidR="00734412" w:rsidRPr="00F3766C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36"/>
          <w:szCs w:val="36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Тема: </w:t>
      </w:r>
      <w:r w:rsidRPr="00F3766C">
        <w:rPr>
          <w:rFonts w:ascii="Times New Roman" w:eastAsia="Times New Roman" w:hAnsi="Times New Roman" w:cs="Times New Roman"/>
          <w:sz w:val="36"/>
          <w:szCs w:val="36"/>
          <w:lang w:eastAsia="ru-RU"/>
        </w:rPr>
        <w:t>«Понятие об однородных членах» </w:t>
      </w:r>
    </w:p>
    <w:p w:rsidR="00F3766C" w:rsidRDefault="00045D66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7 класс</w:t>
      </w:r>
      <w:bookmarkStart w:id="0" w:name="_GoBack"/>
      <w:bookmarkEnd w:id="0"/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                              Провела- учитель русского языка</w:t>
      </w: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                            Багандова Суганат Магомедгаджиевна.</w:t>
      </w: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</w:pPr>
    </w:p>
    <w:p w:rsidR="00F3766C" w:rsidRDefault="00F3766C" w:rsidP="00F3766C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lang w:eastAsia="ru-RU"/>
        </w:rPr>
        <w:t xml:space="preserve">                                                   </w:t>
      </w:r>
      <w:r>
        <w:rPr>
          <w:rFonts w:ascii="Helvetica" w:eastAsia="Times New Roman" w:hAnsi="Helvetica" w:cs="Helvetica"/>
          <w:bCs/>
          <w:color w:val="333333"/>
          <w:sz w:val="24"/>
          <w:szCs w:val="24"/>
          <w:lang w:eastAsia="ru-RU"/>
        </w:rPr>
        <w:t xml:space="preserve"> Акуша- 2020</w:t>
      </w: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734412">
      <w:pPr>
        <w:spacing w:after="0" w:line="240" w:lineRule="auto"/>
        <w:ind w:firstLine="705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66C" w:rsidRDefault="00F3766C" w:rsidP="00F3766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4412" w:rsidRPr="00734412" w:rsidRDefault="00734412" w:rsidP="00F3766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Цели: обучающая: дать понятие об однородных членах;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научить находить однородные члены в предложении, определять их синтаксическую роль, строить схемы к предложениям с однородными членами; развивать орфографическую и пунктуационную зоркость;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воспитывать терпимость, взаимопонимание, любовь к родному языку.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Вступительное слово учителя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Повторение изученного об однородных членах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260 на странице 129.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Самостоятельное задание с приёмом «Инсерт» используем на стадии «Вызов». Обучающимся розданы карточки с текстом, в котором нужно проставить условные значки.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Однородные члены - это ряд одинаковых членов предложения, соединённых между собой сочинительной связью, которая выражается союзами или только интонационно.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Однородные члены обычно выражаются словами одной части речи, но могут быть выражены и словами разных частей речи.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Однородные члены могут иметь при себе зависимые слова, т. е. могут быть распространёнными.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предложении может быть не один ряд однородных членов, а два и больше.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Между однородными членами при отсутствии союза ставится запятая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Беседа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было известно вам об однородных членах предложения  с прошлых уроков?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Чтение § 26 на странице 129.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261 (письменно) с последующей проверкой.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Устное задание (сначала работа в парах, затем проверяется вместе с учителем): определить, являются ли подчёркнутые слова в данных предложениях однородными членами: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Невидимая рыба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туго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медленно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водила леску по кругам.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По вечерам на плотине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любила собираться молодёжь.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  Вокруг была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снежная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пелена да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безмолвная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степь.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Вожатый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и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несколько ребят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трудились в огороде.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 Она слушала его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со страхом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жадно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Индивидуальное задание по карточкам: найти и подчеркнуть  однородные члены как члены предложения. Определить способ их выражения. Затем на стадии «Осмысление содержания» проводится взаимопроверка и взаимоопрос.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Армяне, грузины, черкесы, персияне теснились на площади.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2) Кипела, торопилась, грохотала жизнь.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  По улице ветер гнал перья, стружки, пыль.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  Мрачный бор угрюмо молчит и воет глухо.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  Княжна Марья вовсе не думала и не помнила о своём лице и причёске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два человека работают у доски по карточкам. </w:t>
      </w:r>
    </w:p>
    <w:p w:rsidR="00734412" w:rsidRPr="00734412" w:rsidRDefault="00734412" w:rsidP="0073441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Запишите предложения в виде схем, указав ряды однородных членов: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В лесу было холодно, пасмурно, пахло сыростью, прелым листом.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 Незаметно подкралась зима, сразу же обрушилась на город гулкими метелями, крепкими морозами, завалила улицы и дома сахарными холмами снега.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  Целый день я бродил из комнаты в комнату, с кровли на кровлю, с лестницы на лестницу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Самостоятельное задание: на стадии «Рефлексия» - написание синквейна на тему «Зима» с использованием однородных членов предложения.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урока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Устный опрос по теме.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задание: § 26 (правило), выписать из учебника литературы 8 предложений с однородными членами, подчеркнуть их как члены предложения.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2. Тема: «Однородные и неоднородные определения»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обучающая: дать понятие об однородности и неоднородности определений;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научить различать однородные определения от неоднородных; развить орфографический и пунктуационный навык, устную речь, умение слушать других, умение работать в группе;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воспитывать терпимость, взаимопонимание, любовь к родному языку.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Вступительное слово учителя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домашнего задания: обучающиеся по желанию зачитывают выписанные предложения с однородными членами.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Повторение изученного материала.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«Вызов» при опросе используется приём «Корзина» идей, понятий, имён» (обучающиеся работают в группах).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Какие слова из названия темы вам известны? Что именно вы об этом знаете?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Постарайтесь все идеи, мысли поместить в «корзину» понятий.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Анализ предложений с однородными и неоднородными определениями. Упражнение 264 на странице 131 (в парах, затем коллективно).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теоретического материала на странице 131.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стадии «Осмысление содержания» проводится самостоятельный анализ словосочетаний с определениями и делается дополнительный вывод.       Словосочетания записаны на доске.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Сочная, пышная зелень                                      Высокий зелёный забор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Красные, синие, зелёные ленты                      Остроконечная железная крыша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Возможно ли между определениями вставить союз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Вывод: определения, между которыми можно вставить союз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, характеризуют предмет с одной стороны, т.е. одинаково относятся к определяемому слову. В этом случае они произносятся с перечислительной интонацией и являются однородными. Неоднородные определения относятся к определяемому слову по-разному: к существительному относится только ближайшее из них, а другое относится ко всему словосочетанию первого определения с существительным. 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Устное  задание по карточкам выполняется вместе с учителем.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Найдите в предложениях однородные и неоднородные определения, обоснуйте своё мнение.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  Было тихое летнее утро.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 Стал накрапывать редкий мелкий дождь.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  Стояла светлая безлунная звёздная ночь.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Она походила на молодую стройную гибкую берёзу.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  Ткань окрашена в яркие весёлые тона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Упражнение 265 на странице 132 выполняется письменно, затем проверяется коллективно.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 время два человека работают у доски по карточкам.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Выполните синтаксический разбор предложения: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Над степью заслонив солнце в зените стояла вздыбленная ветром густо-лиловая градовая туча.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открытых глубоких освещённых солнцем прозрачных колдобинах плавали небольшие краснопёрые голавли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Упражнение 266 выполняется устно (сначала самостоятельно), затем задаётся на дом.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урока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стадии «Рефлексия» обучающиеся заполняют маркировочную таблицу. Используется приём «ЗУХ» (знаю - узнал - хочу узнать). Продолжить заполнение таблицы можно дома.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задание: § 26, страница 132; упражнение 266 письменно; дополнить таблицу, начатую на уроке. 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3. Тема: «Однородные члены, связанные сочинительными союзами, 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пунктуация при них»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обучающая:  изучить правило пунктуации при однородных членах, группы сочинительных союзов;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развить понятие о союзном соединении однородных членов, выработать и закрепить пунктуационный навык, развить умение работать в группах;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воспитывать аккуратность, терпимость, взаимопонимание, любовь к родному языку.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Вступительное слово учителя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lastRenderedPageBreak/>
        <w:t>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домашнего задания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Маркировочная таблица «ЗУХ» по теме «Однородные и неоднородные определения».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Устный опрос § 26.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стадии «Вызов» используем приём «Верные - неверные утверждения».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 розданы карточки с несколькими утверждениями по ещё не изученной теме. Дети выбирают «верные» утверждения, полагаясь на собственный опыт или просто угадывая. Работа проводится в группах.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Сочинительные союзы, соединяющие однородные члены, по значению делятся на три группы: соединительные, разделительные, противоположные.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2.  К разделительным союзам относятся: или, либо, то - то, не то - не то.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Запятая не ставится между однородными членами: перед противительными союзами, перед повторяющимися союзами, перед второй частью двойных союзов.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Запятая ставится между однородными членами, соединёнными одиночным, соединительным или разделительным союзом.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5. В данных предложениях знаки препинания расставлены правильно: Колокольчик звонко плачет, и хохочет, и визжит. Овощи не только вкусны, но и полезны.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6. В данных предложениях знаки препинания расставлены неправильно: Мой компьютер старенький, зато надёжный. Вдали не то туман, не то дым.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Анализ предложений. Обучающиеся работают по карточкам и выполняют задание совместно с учителем. 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Найдите в предложениях однородные члены, заключите союзы в овал. Постройте схемы к предложениям.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Степь застонала под звоном шашек, под свистом пуль.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 Не род, а ум поставлю в воеводы.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  Воззвание было написано в грубых, но сильных выражениях.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  Мал золотник, да дорог.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  То простодушны, то лукавы, то наивны дошедшие до нас народные названия трав.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6)  Для изготовления лекарств используются яды не только кобры, гюрзы, но и гадюки обыкновенной.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7) Санин ощущал во всём существе своём если не удовольствие, то некоторую лёгкость.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8)  На бесконечном, вольном просторе блеск и движение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Создание таблицы в тетрадях:    </w:t>
      </w:r>
    </w:p>
    <w:tbl>
      <w:tblPr>
        <w:tblW w:w="0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1"/>
        <w:gridCol w:w="4623"/>
      </w:tblGrid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Запятая</w:t>
            </w: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Союзы</w:t>
            </w: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О, О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а; но; да(но); зато </w:t>
            </w:r>
          </w:p>
        </w:tc>
      </w:tr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О, а О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 - ни; не то - не то </w:t>
            </w:r>
          </w:p>
        </w:tc>
      </w:tr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то О, то О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- или </w:t>
            </w:r>
          </w:p>
        </w:tc>
      </w:tr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4. не только О, но и О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как, так и; не только, но и; если не, то </w:t>
            </w:r>
          </w:p>
        </w:tc>
      </w:tr>
      <w:tr w:rsidR="00734412" w:rsidRPr="00734412" w:rsidTr="00734412">
        <w:tc>
          <w:tcPr>
            <w:tcW w:w="4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О и О </w:t>
            </w:r>
          </w:p>
        </w:tc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734412" w:rsidRPr="00734412" w:rsidRDefault="00734412" w:rsidP="0073441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44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и; или; либо; да (и) </w:t>
            </w:r>
          </w:p>
        </w:tc>
      </w:tr>
    </w:tbl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Чтение § 27 на странице 135 - 136 и вывод по прочитанному: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каком случае ставится запятая между однородными членами?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 какому разряду сочинительных союзов относятся союзы из таблицы?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272 на странице 137 письменно (выборочно), совместно с учителем.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Упражнение 273 (1 группа),  274 (2 группа) - устно.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стадии «Осмысление содержания» используем схематический диктант. Учитель читает предложения, а обучающиеся составляют схемы (два человека работают у доски). Затем проводится взаимопроверка.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  У Сибири есть много особенностей как в природе, так и в людских нравах (как О, так и О).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Татьяна верила преданьям простонародной старины, и снам, и карточным гаданьям, и предсказаниям луны (О, и О, и О, и О).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И видишь ты синий свод небес, да солнце, да лес, в серебряно-матовый иней наряженный, полный чудес (О, да О, да О)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урока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стадии «Рефлексия» используем приём «Кластер» (работа в группах). Затем подводим итог урока по составленному кластеру.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Рис. 2. Однородные члены предложения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Возвращаемся к  «Верным - неверным утверждениям», подводим итог.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задание: § 27 (теоретический материал), упражнение 275 (письменно).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4. Тема: «Однородные члены, связанные сочинительными союзами, 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пунктуация при них» (закрепление)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обучающая: знать правило пунктуации при однородных членах, группы сочинительных союзов;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развить понятие о союзном соединении однородных членов, закрепить пунктуационный навык, развить умение работать  в парах;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воспитывать аккуратность, терпимость, взаимопонимание, любовь к родному языку.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Вступительное слово учителя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Проверка домашнего задания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275.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Закрепление изученного на прошлом уроке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Тема урока не записана на доске. На стадии «Вызов» обучающиеся выполняют самостоятельно задание, данное на карточках.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1) Ещё зат…мно пр…несли в избы дрова из огромных поленниц и сл…жили охапки у печей.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  На б…рёзовых, еловых и ольховых поленьях снежинки.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Они тают, сверкают и нап…лняют жилище свежим морозным зап…хом, тревожа и взрослых, и малых.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Затапливают…ся печи, и колебл…щиеся отсветы пламени играют в промороже(н, нн)ых окнах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Вставьте пропущенные буквы и обозначьте орфограммы.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2. Запишите номер и схему сложносочинённого предложения.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  Запишите номер неполного предложения.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34412">
        <w:rPr>
          <w:rFonts w:ascii="Calibri" w:eastAsia="Times New Roman" w:hAnsi="Calibri" w:cs="Calibri"/>
          <w:sz w:val="28"/>
          <w:szCs w:val="28"/>
          <w:lang w:eastAsia="ru-RU"/>
        </w:rPr>
        <w:t xml:space="preserve"> 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4. Выпишите из предложения № 3 словосочетание с неоднородными определениями.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взаимопроверка.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как вы думаете, о чём сегодня на уроке мы будем говорить?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Запишите тему урока в тетрадь.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Устный опрос § 27 (в парах).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Упражнение 276 (письменно, выборочно).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 стадии «Осмысление содержания» проводим изложение-миниатюру по прочитанному тексту: задание на развитие речи. Нужно не только изложить текст, но и обязательно использовать предложения с однородными членами, найти их и построить схемы.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Море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Море! Кажется, всё, что я люблю, вмещается в это слово. Оно широкое-широкое, глубокое-глубокое. Я стою на обрыве, и ветер лохматит мои волосы, надувает платье, и оно становится похожим на парус.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Я побывала во многих местах, видела и сказочную корону северного сияния, и безмолвную, кажущуюся безжизненной, но полную тайного движения пустыню. Видела леса, занимающие огромные пространства, красавицу степь, состоящую из шелеста и манящего аромата цветов. Я видела и белые до боли в глазах льды, и топкие болота…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Это прекрасно, но больше всего я люблю море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Ребята, в каких предложениях есть однородные члены? Зачитайте их и объясните постановку знаков препинания.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5.  На стадии «Рефлексия» используем «Тестирование» по изученной теме.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1. Расставьте знаки, найдите «лишнее» предложение: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Что ты встал ни свет ни заря?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Не слышно ни стука ни шороха.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Геологов не пугали ни морозы ни тайга ни вьюги под открытым небом.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О своём предполагаемом приезде я не написал ни отцу ни матери.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2. Выпишите номер предложения, которое соответствует данной схеме: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[…О,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О, О].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Знаки в предложениях не расставлены.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 Мелькает вьётся первый снег.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Я не мог открыть в нём страсти ни к еде ни к охоте.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Я люблю математику физику живопись.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Москва богата театрами музеями стадионами парками кинотеатрами выставками.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3. Замените союз И возможными союзами: не то - не то; то - то; не только…но и; как… так и. Запишите предложения.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После окончания школы я буду и работать, и учиться в университете.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Лунный свет поблёскивал и на стёклах окон, и на глади реки, и на штыке часового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Самопроверка.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урока </w:t>
      </w:r>
    </w:p>
    <w:p w:rsidR="00734412" w:rsidRPr="00734412" w:rsidRDefault="00734412" w:rsidP="00734412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задание: повторить теорию § 27; повторить тему «Обобщающие слова при однородных членах». Упражнение 277 (письменно).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 5. Тема: «Обобщающие слова при однородных членах 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знаки препинания при них»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Цели: обучающая: изучить правило пунктуации при обобщающем слове при однородных членах предложения;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развивающая: развить представление об обобщающих словах, выработать навык узнавания их в тексте; продолжить формирование пунктуационного навыка, развить умение работать в парах;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воспитательная: воспитывать аккуратность, терпимость, взаимопонимание, любовь к родному языку.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Вступительное слово учителя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Опрос-повторение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 Обучающимся розданы карточки со схемами: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О О и О и О;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О зато О;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не только но и О;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как О так и О;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5) ни О ни О ни О;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6) О и О О и О.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Вспомните, какие члены предложения называются однородными?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Расставьте знаки препинания в схемах.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 Составьте предложения по 1-й и 6-й схемам (1 вариант) и 3-й и 5-й схемам (2 вариант).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Создание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стадии «Вызов» предлагаем выполнить следующее задание в парах:  обучающимся розданы карточки: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1.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                               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2.  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3.                                                                                                 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Что вы видите на картинках?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Что объединяет данные слова в каждой группе? (Общее понятие для всех слов: обобщающее слово).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Что известно вам об обобщающем слове при однородных членах?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Придумайте предложения по данным картинкам, в состав которых входили бы однородные члены и обобщающие слова,  запишите их.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Чтение и изучение § 28 на странице 142 - 143 (самостоятельно).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Беседа: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Какими членами предложения могут быть обобщающие слова?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- Что нового вы узнали из прочитанного?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Применение новых знаний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Упражнение 283 (</w:t>
      </w: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) письменно (совместно с учителем).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Преобразовать предложение, записанное на доске: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а) чтобы обобщающее слово завершало предложение, а однородные члены стояли перед ним;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чтобы однородные члены стояли в середине предложения, а обобщающее слово перед ним.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Приближение весны чувствовалось всюду: в поле, в лесу, на реке.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 стадии «Осмысление содержания» применяем схематический диктант (2 человека работают у доски). Учитель зачитывает предложения, а обучающиеся составляют схемы в тетрадях.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1) Всюду: в разбитых дворцовых парках, среди развалин, пожарищ, на батареях и на полях - она искала Баклашова, спрашивала о нём.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2) Было нас четверо: два студента, гимназист и молодой начинающий художник.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3) В Сибири, на Дальнем Востоке, в Средней Азии - всюду растут новые города.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4) Крупнейшие реки Западной Сибири: Обь, Енисей, Лена - впадают в Северный Ледовитый океан.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5) Отовсюду веяло запахом весны, а именно: и от влажной земли, и от набухающих почек, и от невидимой за садами реки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734412" w:rsidRPr="00734412" w:rsidRDefault="00734412" w:rsidP="00734412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Итог урока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стадии «Рефлексия» используем маркировочную таблицу «ЗУХ» (знаю - узнал - хочу узнать больше). Подводим итог урока. </w:t>
      </w:r>
    </w:p>
    <w:p w:rsidR="00734412" w:rsidRPr="00734412" w:rsidRDefault="00734412" w:rsidP="00734412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73441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. Домашнее задание: § 28 (выучить теоретический материал); найти в словаре значение словарных слов: </w:t>
      </w:r>
      <w:r w:rsidRPr="0073441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интерьер, артиллерия, кавалерия, достоинство, галерея, фильмотека, картотека </w:t>
      </w:r>
      <w:r w:rsidRPr="0073441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составить с ними предложения, используя обобщающее слово при однородных членах; упражнение 284 (устно). </w:t>
      </w:r>
    </w:p>
    <w:p w:rsidR="006A5114" w:rsidRDefault="006A5114"/>
    <w:sectPr w:rsidR="006A5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412"/>
    <w:rsid w:val="00045D66"/>
    <w:rsid w:val="006A5114"/>
    <w:rsid w:val="00734412"/>
    <w:rsid w:val="00F3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78042"/>
  <w15:chartTrackingRefBased/>
  <w15:docId w15:val="{5B7DA71C-AFBD-480C-B880-47245E0BA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3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8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8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22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9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0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5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716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12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9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48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9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8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5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13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6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3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393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8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405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99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59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5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76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1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47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5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1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7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96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6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4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0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1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8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6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2587</Words>
  <Characters>14747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2021-05-25T13:25:00Z</dcterms:created>
  <dcterms:modified xsi:type="dcterms:W3CDTF">2021-10-22T15:23:00Z</dcterms:modified>
</cp:coreProperties>
</file>